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5529" w14:textId="77777777" w:rsidR="00921629" w:rsidRPr="00431034" w:rsidRDefault="00921629" w:rsidP="002C6EA6">
      <w:pPr>
        <w:pStyle w:val="Default"/>
        <w:spacing w:line="276" w:lineRule="auto"/>
        <w:jc w:val="center"/>
        <w:rPr>
          <w:b/>
          <w:bCs/>
          <w:color w:val="auto"/>
          <w:sz w:val="28"/>
          <w:szCs w:val="28"/>
          <w:shd w:val="clear" w:color="auto" w:fill="FFFFFF"/>
        </w:rPr>
      </w:pPr>
      <w:r w:rsidRPr="00431034">
        <w:rPr>
          <w:b/>
          <w:bCs/>
          <w:color w:val="auto"/>
          <w:sz w:val="28"/>
          <w:szCs w:val="28"/>
          <w:shd w:val="clear" w:color="auto" w:fill="FFFFFF"/>
          <w:lang w:val="uk-UA"/>
        </w:rPr>
        <w:t>О</w:t>
      </w:r>
      <w:proofErr w:type="spellStart"/>
      <w:r w:rsidRPr="00431034">
        <w:rPr>
          <w:b/>
          <w:bCs/>
          <w:color w:val="auto"/>
          <w:sz w:val="28"/>
          <w:szCs w:val="28"/>
          <w:shd w:val="clear" w:color="auto" w:fill="FFFFFF"/>
        </w:rPr>
        <w:t>бґрунтування</w:t>
      </w:r>
      <w:proofErr w:type="spellEnd"/>
    </w:p>
    <w:p w14:paraId="4DD3D099" w14:textId="57D266AF" w:rsidR="003B0F1E" w:rsidRPr="00431034" w:rsidRDefault="00921629" w:rsidP="002C6EA6">
      <w:pPr>
        <w:jc w:val="center"/>
        <w:rPr>
          <w:rFonts w:ascii="Times New Roman" w:hAnsi="Times New Roman" w:cs="Times New Roman"/>
          <w:sz w:val="28"/>
          <w:szCs w:val="28"/>
          <w:lang w:eastAsia="uk-UA"/>
        </w:rPr>
      </w:pPr>
      <w:proofErr w:type="spellStart"/>
      <w:r w:rsidRPr="00431034">
        <w:rPr>
          <w:rFonts w:ascii="Times New Roman" w:hAnsi="Times New Roman" w:cs="Times New Roman"/>
          <w:sz w:val="28"/>
          <w:szCs w:val="28"/>
          <w:shd w:val="clear" w:color="auto" w:fill="FFFFFF"/>
        </w:rPr>
        <w:t>технічних</w:t>
      </w:r>
      <w:proofErr w:type="spellEnd"/>
      <w:r w:rsidRPr="00431034">
        <w:rPr>
          <w:rFonts w:ascii="Times New Roman" w:hAnsi="Times New Roman" w:cs="Times New Roman"/>
          <w:sz w:val="28"/>
          <w:szCs w:val="28"/>
          <w:shd w:val="clear" w:color="auto" w:fill="FFFFFF"/>
        </w:rPr>
        <w:t xml:space="preserve"> та </w:t>
      </w:r>
      <w:proofErr w:type="spellStart"/>
      <w:r w:rsidRPr="00431034">
        <w:rPr>
          <w:rFonts w:ascii="Times New Roman" w:hAnsi="Times New Roman" w:cs="Times New Roman"/>
          <w:sz w:val="28"/>
          <w:szCs w:val="28"/>
          <w:shd w:val="clear" w:color="auto" w:fill="FFFFFF"/>
        </w:rPr>
        <w:t>якісних</w:t>
      </w:r>
      <w:proofErr w:type="spellEnd"/>
      <w:r w:rsidRPr="00431034">
        <w:rPr>
          <w:rFonts w:ascii="Times New Roman" w:hAnsi="Times New Roman" w:cs="Times New Roman"/>
          <w:sz w:val="28"/>
          <w:szCs w:val="28"/>
          <w:shd w:val="clear" w:color="auto" w:fill="FFFFFF"/>
        </w:rPr>
        <w:t xml:space="preserve"> характеристик</w:t>
      </w:r>
      <w:r w:rsidR="007A5E8B">
        <w:rPr>
          <w:rFonts w:ascii="Times New Roman" w:hAnsi="Times New Roman" w:cs="Times New Roman"/>
          <w:sz w:val="28"/>
          <w:szCs w:val="28"/>
          <w:shd w:val="clear" w:color="auto" w:fill="FFFFFF"/>
          <w:lang w:val="uk-UA"/>
        </w:rPr>
        <w:t xml:space="preserve"> предмета</w:t>
      </w:r>
      <w:r w:rsidRPr="00431034">
        <w:rPr>
          <w:rFonts w:ascii="Times New Roman" w:hAnsi="Times New Roman" w:cs="Times New Roman"/>
          <w:sz w:val="28"/>
          <w:szCs w:val="28"/>
          <w:shd w:val="clear" w:color="auto" w:fill="FFFFFF"/>
          <w:lang w:val="uk-UA"/>
        </w:rPr>
        <w:t xml:space="preserve"> закупівлі</w:t>
      </w:r>
      <w:r w:rsidR="003B0F1E" w:rsidRPr="00431034">
        <w:rPr>
          <w:rFonts w:ascii="Times New Roman" w:hAnsi="Times New Roman" w:cs="Times New Roman"/>
          <w:sz w:val="28"/>
          <w:szCs w:val="28"/>
          <w:shd w:val="clear" w:color="auto" w:fill="FFFFFF"/>
          <w:lang w:val="uk-UA"/>
        </w:rPr>
        <w:t xml:space="preserve">, </w:t>
      </w:r>
      <w:proofErr w:type="spellStart"/>
      <w:r w:rsidR="003B0F1E" w:rsidRPr="00431034">
        <w:rPr>
          <w:rFonts w:ascii="Times New Roman" w:hAnsi="Times New Roman" w:cs="Times New Roman"/>
          <w:sz w:val="28"/>
          <w:szCs w:val="28"/>
          <w:lang w:eastAsia="uk-UA"/>
        </w:rPr>
        <w:t>розміру</w:t>
      </w:r>
      <w:proofErr w:type="spellEnd"/>
      <w:r w:rsidR="003B0F1E" w:rsidRPr="00431034">
        <w:rPr>
          <w:rFonts w:ascii="Times New Roman" w:hAnsi="Times New Roman" w:cs="Times New Roman"/>
          <w:sz w:val="28"/>
          <w:szCs w:val="28"/>
          <w:lang w:eastAsia="uk-UA"/>
        </w:rPr>
        <w:t xml:space="preserve"> бюджетного </w:t>
      </w:r>
      <w:proofErr w:type="spellStart"/>
      <w:r w:rsidR="003B0F1E" w:rsidRPr="00431034">
        <w:rPr>
          <w:rFonts w:ascii="Times New Roman" w:hAnsi="Times New Roman" w:cs="Times New Roman"/>
          <w:sz w:val="28"/>
          <w:szCs w:val="28"/>
          <w:lang w:eastAsia="uk-UA"/>
        </w:rPr>
        <w:t>призначення</w:t>
      </w:r>
      <w:proofErr w:type="spellEnd"/>
      <w:r w:rsidR="003B0F1E" w:rsidRPr="00431034">
        <w:rPr>
          <w:rFonts w:ascii="Times New Roman" w:hAnsi="Times New Roman" w:cs="Times New Roman"/>
          <w:sz w:val="28"/>
          <w:szCs w:val="28"/>
          <w:lang w:eastAsia="uk-UA"/>
        </w:rPr>
        <w:t xml:space="preserve"> та </w:t>
      </w:r>
      <w:proofErr w:type="spellStart"/>
      <w:r w:rsidR="003B0F1E" w:rsidRPr="00431034">
        <w:rPr>
          <w:rFonts w:ascii="Times New Roman" w:hAnsi="Times New Roman" w:cs="Times New Roman"/>
          <w:sz w:val="28"/>
          <w:szCs w:val="28"/>
          <w:lang w:eastAsia="uk-UA"/>
        </w:rPr>
        <w:t>очікуваної</w:t>
      </w:r>
      <w:proofErr w:type="spellEnd"/>
      <w:r w:rsidR="003B0F1E" w:rsidRPr="00431034">
        <w:rPr>
          <w:rFonts w:ascii="Times New Roman" w:hAnsi="Times New Roman" w:cs="Times New Roman"/>
          <w:sz w:val="28"/>
          <w:szCs w:val="28"/>
          <w:lang w:eastAsia="uk-UA"/>
        </w:rPr>
        <w:t xml:space="preserve"> </w:t>
      </w:r>
      <w:proofErr w:type="spellStart"/>
      <w:r w:rsidR="003B0F1E" w:rsidRPr="00431034">
        <w:rPr>
          <w:rFonts w:ascii="Times New Roman" w:hAnsi="Times New Roman" w:cs="Times New Roman"/>
          <w:sz w:val="28"/>
          <w:szCs w:val="28"/>
          <w:lang w:eastAsia="uk-UA"/>
        </w:rPr>
        <w:t>вартості</w:t>
      </w:r>
      <w:proofErr w:type="spellEnd"/>
    </w:p>
    <w:p w14:paraId="034FBDF1" w14:textId="77777777" w:rsidR="00431034" w:rsidRPr="00431034" w:rsidRDefault="003B0F1E" w:rsidP="00431034">
      <w:pPr>
        <w:jc w:val="center"/>
        <w:rPr>
          <w:rFonts w:ascii="Times New Roman" w:hAnsi="Times New Roman" w:cs="Times New Roman"/>
          <w:color w:val="auto"/>
          <w:sz w:val="28"/>
          <w:szCs w:val="28"/>
          <w:shd w:val="clear" w:color="auto" w:fill="FFFFFF"/>
        </w:rPr>
      </w:pPr>
      <w:r w:rsidRPr="00431034">
        <w:rPr>
          <w:rFonts w:ascii="Times New Roman" w:hAnsi="Times New Roman" w:cs="Times New Roman"/>
          <w:sz w:val="28"/>
          <w:szCs w:val="28"/>
          <w:lang w:eastAsia="uk-UA"/>
        </w:rPr>
        <w:t xml:space="preserve">предмета </w:t>
      </w:r>
      <w:proofErr w:type="spellStart"/>
      <w:r w:rsidRPr="00431034">
        <w:rPr>
          <w:rFonts w:ascii="Times New Roman" w:hAnsi="Times New Roman" w:cs="Times New Roman"/>
          <w:sz w:val="28"/>
          <w:szCs w:val="28"/>
          <w:lang w:eastAsia="uk-UA"/>
        </w:rPr>
        <w:t>закупівлі</w:t>
      </w:r>
      <w:proofErr w:type="spellEnd"/>
      <w:r w:rsidR="00921629" w:rsidRPr="00431034">
        <w:rPr>
          <w:rFonts w:ascii="Times New Roman" w:hAnsi="Times New Roman" w:cs="Times New Roman"/>
          <w:b/>
          <w:bCs/>
          <w:sz w:val="28"/>
          <w:szCs w:val="28"/>
          <w:shd w:val="clear" w:color="auto" w:fill="FFFFFF"/>
          <w:lang w:val="uk-UA"/>
        </w:rPr>
        <w:t xml:space="preserve"> </w:t>
      </w:r>
      <w:r w:rsidR="00431034" w:rsidRPr="00431034">
        <w:rPr>
          <w:rFonts w:ascii="Times New Roman" w:hAnsi="Times New Roman" w:cs="Times New Roman"/>
          <w:b/>
          <w:bCs/>
          <w:sz w:val="28"/>
          <w:szCs w:val="28"/>
          <w:lang w:val="uk-UA"/>
        </w:rPr>
        <w:t>Електрична енергія, код 09310000-5 Електрична енергія за ДК 021:2015 «Єдиний закупівельний словник»</w:t>
      </w:r>
      <w:r w:rsidR="00431034" w:rsidRPr="00431034">
        <w:rPr>
          <w:rFonts w:ascii="Times New Roman" w:hAnsi="Times New Roman" w:cs="Times New Roman"/>
          <w:color w:val="auto"/>
          <w:sz w:val="28"/>
          <w:szCs w:val="28"/>
          <w:shd w:val="clear" w:color="auto" w:fill="FFFFFF"/>
        </w:rPr>
        <w:t xml:space="preserve"> </w:t>
      </w:r>
    </w:p>
    <w:p w14:paraId="7006AFBA" w14:textId="2CE5B4A4" w:rsidR="00921629" w:rsidRPr="00431034" w:rsidRDefault="00921629" w:rsidP="00431034">
      <w:pPr>
        <w:jc w:val="center"/>
        <w:rPr>
          <w:rFonts w:ascii="Times New Roman" w:hAnsi="Times New Roman" w:cs="Times New Roman"/>
          <w:color w:val="auto"/>
          <w:sz w:val="28"/>
          <w:szCs w:val="28"/>
          <w:shd w:val="clear" w:color="auto" w:fill="FFFFFF"/>
        </w:rPr>
      </w:pPr>
      <w:r w:rsidRPr="00431034">
        <w:rPr>
          <w:rFonts w:ascii="Times New Roman" w:hAnsi="Times New Roman" w:cs="Times New Roman"/>
          <w:color w:val="auto"/>
          <w:sz w:val="28"/>
          <w:szCs w:val="28"/>
          <w:shd w:val="clear" w:color="auto" w:fill="FFFFFF"/>
        </w:rPr>
        <w:t xml:space="preserve">на </w:t>
      </w:r>
      <w:proofErr w:type="spellStart"/>
      <w:r w:rsidRPr="00431034">
        <w:rPr>
          <w:rFonts w:ascii="Times New Roman" w:hAnsi="Times New Roman" w:cs="Times New Roman"/>
          <w:color w:val="auto"/>
          <w:sz w:val="28"/>
          <w:szCs w:val="28"/>
          <w:shd w:val="clear" w:color="auto" w:fill="FFFFFF"/>
        </w:rPr>
        <w:t>виконання</w:t>
      </w:r>
      <w:proofErr w:type="spellEnd"/>
      <w:r w:rsidRPr="00431034">
        <w:rPr>
          <w:rFonts w:ascii="Times New Roman" w:hAnsi="Times New Roman" w:cs="Times New Roman"/>
          <w:color w:val="auto"/>
          <w:sz w:val="28"/>
          <w:szCs w:val="28"/>
          <w:shd w:val="clear" w:color="auto" w:fill="FFFFFF"/>
        </w:rPr>
        <w:t xml:space="preserve"> Постанови КМУ </w:t>
      </w:r>
      <w:proofErr w:type="spellStart"/>
      <w:r w:rsidRPr="00431034">
        <w:rPr>
          <w:rFonts w:ascii="Times New Roman" w:hAnsi="Times New Roman" w:cs="Times New Roman"/>
          <w:color w:val="auto"/>
          <w:sz w:val="28"/>
          <w:szCs w:val="28"/>
          <w:shd w:val="clear" w:color="auto" w:fill="FFFFFF"/>
        </w:rPr>
        <w:t>від</w:t>
      </w:r>
      <w:proofErr w:type="spellEnd"/>
      <w:r w:rsidRPr="00431034">
        <w:rPr>
          <w:rFonts w:ascii="Times New Roman" w:hAnsi="Times New Roman" w:cs="Times New Roman"/>
          <w:color w:val="auto"/>
          <w:sz w:val="28"/>
          <w:szCs w:val="28"/>
          <w:shd w:val="clear" w:color="auto" w:fill="FFFFFF"/>
        </w:rPr>
        <w:t xml:space="preserve"> 11.10.2016 №710 (</w:t>
      </w:r>
      <w:proofErr w:type="spellStart"/>
      <w:r w:rsidRPr="00431034">
        <w:rPr>
          <w:rFonts w:ascii="Times New Roman" w:hAnsi="Times New Roman" w:cs="Times New Roman"/>
          <w:color w:val="auto"/>
          <w:sz w:val="28"/>
          <w:szCs w:val="28"/>
          <w:shd w:val="clear" w:color="auto" w:fill="FFFFFF"/>
        </w:rPr>
        <w:t>зі</w:t>
      </w:r>
      <w:proofErr w:type="spellEnd"/>
      <w:r w:rsidRPr="00431034">
        <w:rPr>
          <w:rFonts w:ascii="Times New Roman" w:hAnsi="Times New Roman" w:cs="Times New Roman"/>
          <w:color w:val="auto"/>
          <w:sz w:val="28"/>
          <w:szCs w:val="28"/>
          <w:shd w:val="clear" w:color="auto" w:fill="FFFFFF"/>
        </w:rPr>
        <w:t xml:space="preserve"> </w:t>
      </w:r>
      <w:proofErr w:type="spellStart"/>
      <w:r w:rsidRPr="00431034">
        <w:rPr>
          <w:rFonts w:ascii="Times New Roman" w:hAnsi="Times New Roman" w:cs="Times New Roman"/>
          <w:color w:val="auto"/>
          <w:sz w:val="28"/>
          <w:szCs w:val="28"/>
          <w:shd w:val="clear" w:color="auto" w:fill="FFFFFF"/>
        </w:rPr>
        <w:t>змінами</w:t>
      </w:r>
      <w:proofErr w:type="spellEnd"/>
      <w:r w:rsidRPr="00431034">
        <w:rPr>
          <w:rFonts w:ascii="Times New Roman" w:hAnsi="Times New Roman" w:cs="Times New Roman"/>
          <w:color w:val="auto"/>
          <w:sz w:val="28"/>
          <w:szCs w:val="28"/>
          <w:shd w:val="clear" w:color="auto" w:fill="FFFFFF"/>
        </w:rPr>
        <w:t>)</w:t>
      </w:r>
    </w:p>
    <w:p w14:paraId="2E5ADC2D" w14:textId="77777777" w:rsidR="00921629" w:rsidRPr="00EB7C67" w:rsidRDefault="00921629" w:rsidP="002C6EA6">
      <w:pPr>
        <w:pStyle w:val="Default"/>
        <w:spacing w:line="276" w:lineRule="auto"/>
        <w:jc w:val="center"/>
        <w:rPr>
          <w:color w:val="auto"/>
          <w:shd w:val="clear" w:color="auto" w:fill="FFFFFF"/>
        </w:rPr>
      </w:pPr>
    </w:p>
    <w:p w14:paraId="5892D5FD" w14:textId="77777777" w:rsidR="00BF1D35" w:rsidRPr="00431034" w:rsidRDefault="00342DE6" w:rsidP="00431034">
      <w:pPr>
        <w:jc w:val="both"/>
        <w:rPr>
          <w:rFonts w:ascii="Times New Roman" w:hAnsi="Times New Roman" w:cs="Times New Roman"/>
          <w:sz w:val="24"/>
          <w:szCs w:val="24"/>
        </w:rPr>
      </w:pPr>
      <w:r w:rsidRPr="00431034">
        <w:rPr>
          <w:rFonts w:ascii="Times New Roman" w:hAnsi="Times New Roman" w:cs="Times New Roman"/>
          <w:b/>
          <w:sz w:val="24"/>
          <w:szCs w:val="24"/>
        </w:rPr>
        <w:t xml:space="preserve">1. </w:t>
      </w:r>
      <w:proofErr w:type="spellStart"/>
      <w:r w:rsidRPr="00431034">
        <w:rPr>
          <w:rFonts w:ascii="Times New Roman" w:hAnsi="Times New Roman" w:cs="Times New Roman"/>
          <w:b/>
          <w:sz w:val="24"/>
          <w:szCs w:val="24"/>
        </w:rPr>
        <w:t>Найменування</w:t>
      </w:r>
      <w:proofErr w:type="spellEnd"/>
      <w:r w:rsidRPr="00431034">
        <w:rPr>
          <w:rFonts w:ascii="Times New Roman" w:hAnsi="Times New Roman" w:cs="Times New Roman"/>
          <w:b/>
          <w:sz w:val="24"/>
          <w:szCs w:val="24"/>
        </w:rPr>
        <w:t xml:space="preserve"> </w:t>
      </w:r>
      <w:proofErr w:type="spellStart"/>
      <w:r w:rsidRPr="00431034">
        <w:rPr>
          <w:rFonts w:ascii="Times New Roman" w:hAnsi="Times New Roman" w:cs="Times New Roman"/>
          <w:b/>
          <w:sz w:val="24"/>
          <w:szCs w:val="24"/>
        </w:rPr>
        <w:t>замовника</w:t>
      </w:r>
      <w:proofErr w:type="spellEnd"/>
      <w:r w:rsidRPr="00431034">
        <w:rPr>
          <w:rFonts w:ascii="Times New Roman" w:hAnsi="Times New Roman" w:cs="Times New Roman"/>
          <w:b/>
          <w:sz w:val="24"/>
          <w:szCs w:val="24"/>
          <w:lang w:val="uk-UA"/>
        </w:rPr>
        <w:t xml:space="preserve">: </w:t>
      </w:r>
      <w:r w:rsidR="00A018C6" w:rsidRPr="00431034">
        <w:rPr>
          <w:rFonts w:ascii="Times New Roman" w:hAnsi="Times New Roman" w:cs="Times New Roman"/>
          <w:color w:val="auto"/>
          <w:sz w:val="24"/>
          <w:szCs w:val="24"/>
          <w:lang w:val="uk-UA" w:eastAsia="uk-UA"/>
        </w:rPr>
        <w:t>Національна бібліотека України для дітей</w:t>
      </w:r>
      <w:r w:rsidR="00BF1D35" w:rsidRPr="00431034">
        <w:rPr>
          <w:rFonts w:ascii="Times New Roman" w:hAnsi="Times New Roman" w:cs="Times New Roman"/>
          <w:sz w:val="24"/>
          <w:szCs w:val="24"/>
        </w:rPr>
        <w:t xml:space="preserve">; </w:t>
      </w:r>
    </w:p>
    <w:p w14:paraId="14281E9C" w14:textId="752A33B4" w:rsidR="00BF1D35" w:rsidRPr="00431034" w:rsidRDefault="003B0F1E" w:rsidP="00431034">
      <w:pPr>
        <w:jc w:val="both"/>
        <w:rPr>
          <w:rFonts w:ascii="Times New Roman" w:hAnsi="Times New Roman" w:cs="Times New Roman"/>
          <w:sz w:val="24"/>
          <w:szCs w:val="24"/>
        </w:rPr>
      </w:pPr>
      <w:r w:rsidRPr="00431034">
        <w:rPr>
          <w:rFonts w:ascii="Times New Roman" w:hAnsi="Times New Roman" w:cs="Times New Roman"/>
          <w:b/>
          <w:sz w:val="24"/>
          <w:szCs w:val="24"/>
          <w:lang w:val="uk-UA"/>
        </w:rPr>
        <w:t>2</w:t>
      </w:r>
      <w:r w:rsidR="00BF1D35" w:rsidRPr="00431034">
        <w:rPr>
          <w:rFonts w:ascii="Times New Roman" w:hAnsi="Times New Roman" w:cs="Times New Roman"/>
          <w:b/>
          <w:sz w:val="24"/>
          <w:szCs w:val="24"/>
        </w:rPr>
        <w:t xml:space="preserve">. Код </w:t>
      </w:r>
      <w:proofErr w:type="spellStart"/>
      <w:r w:rsidR="00BF1D35" w:rsidRPr="00431034">
        <w:rPr>
          <w:rFonts w:ascii="Times New Roman" w:hAnsi="Times New Roman" w:cs="Times New Roman"/>
          <w:b/>
          <w:sz w:val="24"/>
          <w:szCs w:val="24"/>
        </w:rPr>
        <w:t>згідно</w:t>
      </w:r>
      <w:proofErr w:type="spellEnd"/>
      <w:r w:rsidR="00BF1D35" w:rsidRPr="00431034">
        <w:rPr>
          <w:rFonts w:ascii="Times New Roman" w:hAnsi="Times New Roman" w:cs="Times New Roman"/>
          <w:b/>
          <w:sz w:val="24"/>
          <w:szCs w:val="24"/>
        </w:rPr>
        <w:t xml:space="preserve"> з ЄДРПОУ </w:t>
      </w:r>
      <w:r w:rsidR="00EB597F" w:rsidRPr="00431034">
        <w:rPr>
          <w:rFonts w:ascii="Times New Roman" w:hAnsi="Times New Roman" w:cs="Times New Roman"/>
          <w:b/>
          <w:sz w:val="24"/>
          <w:szCs w:val="24"/>
          <w:lang w:val="uk-UA"/>
        </w:rPr>
        <w:t>з</w:t>
      </w:r>
      <w:proofErr w:type="spellStart"/>
      <w:r w:rsidR="00BF1D35" w:rsidRPr="00431034">
        <w:rPr>
          <w:rFonts w:ascii="Times New Roman" w:hAnsi="Times New Roman" w:cs="Times New Roman"/>
          <w:b/>
          <w:sz w:val="24"/>
          <w:szCs w:val="24"/>
        </w:rPr>
        <w:t>амовника</w:t>
      </w:r>
      <w:proofErr w:type="spellEnd"/>
      <w:r w:rsidR="00BF1D35" w:rsidRPr="00431034">
        <w:rPr>
          <w:rFonts w:ascii="Times New Roman" w:hAnsi="Times New Roman" w:cs="Times New Roman"/>
          <w:b/>
          <w:sz w:val="24"/>
          <w:szCs w:val="24"/>
        </w:rPr>
        <w:t>:</w:t>
      </w:r>
      <w:r w:rsidR="00342DE6" w:rsidRPr="00431034">
        <w:rPr>
          <w:rFonts w:ascii="Times New Roman" w:hAnsi="Times New Roman" w:cs="Times New Roman"/>
          <w:b/>
          <w:sz w:val="24"/>
          <w:szCs w:val="24"/>
          <w:lang w:val="uk-UA"/>
        </w:rPr>
        <w:t xml:space="preserve"> </w:t>
      </w:r>
      <w:r w:rsidR="00AF63F3" w:rsidRPr="00431034">
        <w:rPr>
          <w:rFonts w:ascii="Times New Roman" w:hAnsi="Times New Roman" w:cs="Times New Roman"/>
          <w:sz w:val="24"/>
          <w:szCs w:val="24"/>
        </w:rPr>
        <w:t>02215058</w:t>
      </w:r>
      <w:r w:rsidR="00BF1D35" w:rsidRPr="00431034">
        <w:rPr>
          <w:rFonts w:ascii="Times New Roman" w:hAnsi="Times New Roman" w:cs="Times New Roman"/>
          <w:sz w:val="24"/>
          <w:szCs w:val="24"/>
        </w:rPr>
        <w:t>;</w:t>
      </w:r>
    </w:p>
    <w:p w14:paraId="622AF606" w14:textId="1007B8AD" w:rsidR="00AF63F3" w:rsidRPr="00431034" w:rsidRDefault="003B0F1E" w:rsidP="00431034">
      <w:pPr>
        <w:jc w:val="both"/>
        <w:rPr>
          <w:rFonts w:ascii="Times New Roman" w:hAnsi="Times New Roman" w:cs="Times New Roman"/>
          <w:color w:val="auto"/>
          <w:sz w:val="24"/>
          <w:szCs w:val="24"/>
          <w:lang w:val="uk-UA"/>
        </w:rPr>
      </w:pPr>
      <w:r w:rsidRPr="00431034">
        <w:rPr>
          <w:rFonts w:ascii="Times New Roman" w:hAnsi="Times New Roman" w:cs="Times New Roman"/>
          <w:b/>
          <w:sz w:val="24"/>
          <w:szCs w:val="24"/>
          <w:lang w:val="uk-UA"/>
        </w:rPr>
        <w:t>3</w:t>
      </w:r>
      <w:r w:rsidR="00BF1D35" w:rsidRPr="00431034">
        <w:rPr>
          <w:rFonts w:ascii="Times New Roman" w:hAnsi="Times New Roman" w:cs="Times New Roman"/>
          <w:b/>
          <w:sz w:val="24"/>
          <w:szCs w:val="24"/>
        </w:rPr>
        <w:t xml:space="preserve">. </w:t>
      </w:r>
      <w:proofErr w:type="spellStart"/>
      <w:r w:rsidR="00BF1D35" w:rsidRPr="00431034">
        <w:rPr>
          <w:rFonts w:ascii="Times New Roman" w:hAnsi="Times New Roman" w:cs="Times New Roman"/>
          <w:b/>
          <w:sz w:val="24"/>
          <w:szCs w:val="24"/>
        </w:rPr>
        <w:t>Місцезнаходження</w:t>
      </w:r>
      <w:proofErr w:type="spellEnd"/>
      <w:r w:rsidR="00BF1D35" w:rsidRPr="00431034">
        <w:rPr>
          <w:rFonts w:ascii="Times New Roman" w:hAnsi="Times New Roman" w:cs="Times New Roman"/>
          <w:b/>
          <w:sz w:val="24"/>
          <w:szCs w:val="24"/>
        </w:rPr>
        <w:t xml:space="preserve"> </w:t>
      </w:r>
      <w:r w:rsidR="00EB597F" w:rsidRPr="00431034">
        <w:rPr>
          <w:rFonts w:ascii="Times New Roman" w:hAnsi="Times New Roman" w:cs="Times New Roman"/>
          <w:b/>
          <w:sz w:val="24"/>
          <w:szCs w:val="24"/>
          <w:lang w:val="uk-UA"/>
        </w:rPr>
        <w:t>з</w:t>
      </w:r>
      <w:proofErr w:type="spellStart"/>
      <w:r w:rsidR="00BF1D35" w:rsidRPr="00431034">
        <w:rPr>
          <w:rFonts w:ascii="Times New Roman" w:hAnsi="Times New Roman" w:cs="Times New Roman"/>
          <w:b/>
          <w:sz w:val="24"/>
          <w:szCs w:val="24"/>
        </w:rPr>
        <w:t>амовника</w:t>
      </w:r>
      <w:proofErr w:type="spellEnd"/>
      <w:r w:rsidR="00BF1D35" w:rsidRPr="00431034">
        <w:rPr>
          <w:rFonts w:ascii="Times New Roman" w:hAnsi="Times New Roman" w:cs="Times New Roman"/>
          <w:b/>
          <w:sz w:val="24"/>
          <w:szCs w:val="24"/>
        </w:rPr>
        <w:t>:</w:t>
      </w:r>
      <w:r w:rsidR="00342DE6" w:rsidRPr="00431034">
        <w:rPr>
          <w:rFonts w:ascii="Times New Roman" w:hAnsi="Times New Roman" w:cs="Times New Roman"/>
          <w:b/>
          <w:sz w:val="24"/>
          <w:szCs w:val="24"/>
          <w:lang w:val="uk-UA"/>
        </w:rPr>
        <w:t xml:space="preserve"> </w:t>
      </w:r>
      <w:r w:rsidR="00AF63F3" w:rsidRPr="00431034">
        <w:rPr>
          <w:rFonts w:ascii="Times New Roman" w:hAnsi="Times New Roman" w:cs="Times New Roman"/>
          <w:color w:val="auto"/>
          <w:sz w:val="24"/>
          <w:szCs w:val="24"/>
          <w:lang w:val="uk-UA"/>
        </w:rPr>
        <w:t xml:space="preserve">Україна, </w:t>
      </w:r>
      <w:smartTag w:uri="urn:schemas-microsoft-com:office:smarttags" w:element="metricconverter">
        <w:smartTagPr>
          <w:attr w:name="ProductID" w:val="03190, м"/>
        </w:smartTagPr>
        <w:r w:rsidR="00AF63F3" w:rsidRPr="00431034">
          <w:rPr>
            <w:rFonts w:ascii="Times New Roman" w:hAnsi="Times New Roman" w:cs="Times New Roman"/>
            <w:color w:val="auto"/>
            <w:sz w:val="24"/>
            <w:szCs w:val="24"/>
            <w:lang w:val="uk-UA"/>
          </w:rPr>
          <w:t>03190, м</w:t>
        </w:r>
      </w:smartTag>
      <w:r w:rsidR="00AF63F3" w:rsidRPr="00431034">
        <w:rPr>
          <w:rFonts w:ascii="Times New Roman" w:hAnsi="Times New Roman" w:cs="Times New Roman"/>
          <w:color w:val="auto"/>
          <w:sz w:val="24"/>
          <w:szCs w:val="24"/>
          <w:lang w:val="uk-UA"/>
        </w:rPr>
        <w:t>. Київ, вул. Януша Корчака, 60</w:t>
      </w:r>
      <w:r w:rsidR="0065628B" w:rsidRPr="00431034">
        <w:rPr>
          <w:rFonts w:ascii="Times New Roman" w:hAnsi="Times New Roman" w:cs="Times New Roman"/>
          <w:color w:val="auto"/>
          <w:sz w:val="24"/>
          <w:szCs w:val="24"/>
          <w:lang w:val="uk-UA"/>
        </w:rPr>
        <w:t>;</w:t>
      </w:r>
    </w:p>
    <w:p w14:paraId="7D5B65F3" w14:textId="29BFFE42" w:rsidR="00F16EBF" w:rsidRPr="00431034" w:rsidRDefault="003B0F1E" w:rsidP="00431034">
      <w:pPr>
        <w:rPr>
          <w:rFonts w:ascii="Times New Roman" w:hAnsi="Times New Roman" w:cs="Times New Roman"/>
          <w:color w:val="auto"/>
          <w:sz w:val="24"/>
          <w:szCs w:val="24"/>
          <w:lang w:val="uk-UA"/>
        </w:rPr>
      </w:pPr>
      <w:r w:rsidRPr="00431034">
        <w:rPr>
          <w:rFonts w:ascii="Times New Roman" w:hAnsi="Times New Roman" w:cs="Times New Roman"/>
          <w:b/>
          <w:bCs/>
          <w:color w:val="auto"/>
          <w:sz w:val="24"/>
          <w:szCs w:val="24"/>
          <w:lang w:val="uk-UA"/>
        </w:rPr>
        <w:t>4</w:t>
      </w:r>
      <w:r w:rsidR="00EF1DAF" w:rsidRPr="00431034">
        <w:rPr>
          <w:rFonts w:ascii="Times New Roman" w:hAnsi="Times New Roman" w:cs="Times New Roman"/>
          <w:b/>
          <w:bCs/>
          <w:color w:val="auto"/>
          <w:sz w:val="24"/>
          <w:szCs w:val="24"/>
          <w:lang w:val="uk-UA"/>
        </w:rPr>
        <w:t>.</w:t>
      </w:r>
      <w:r w:rsidR="00F16EBF" w:rsidRPr="00431034">
        <w:rPr>
          <w:rFonts w:ascii="Times New Roman" w:hAnsi="Times New Roman" w:cs="Times New Roman"/>
          <w:b/>
          <w:bCs/>
          <w:color w:val="auto"/>
          <w:sz w:val="24"/>
          <w:szCs w:val="24"/>
          <w:lang w:val="uk-UA"/>
        </w:rPr>
        <w:t>Категорія замовника:</w:t>
      </w:r>
      <w:r w:rsidR="00F16EBF" w:rsidRPr="00431034">
        <w:rPr>
          <w:rFonts w:ascii="Times New Roman" w:hAnsi="Times New Roman" w:cs="Times New Roman"/>
          <w:color w:val="auto"/>
          <w:sz w:val="24"/>
          <w:szCs w:val="24"/>
          <w:lang w:val="uk-UA"/>
        </w:rPr>
        <w:t xml:space="preserve"> </w:t>
      </w:r>
      <w:proofErr w:type="spellStart"/>
      <w:r w:rsidR="00F16EBF" w:rsidRPr="00431034">
        <w:rPr>
          <w:rFonts w:ascii="Times New Roman" w:hAnsi="Times New Roman" w:cs="Times New Roman"/>
          <w:color w:val="auto"/>
          <w:sz w:val="24"/>
          <w:szCs w:val="24"/>
        </w:rPr>
        <w:t>Юридична</w:t>
      </w:r>
      <w:proofErr w:type="spellEnd"/>
      <w:r w:rsidR="00F16EBF" w:rsidRPr="00431034">
        <w:rPr>
          <w:rFonts w:ascii="Times New Roman" w:hAnsi="Times New Roman" w:cs="Times New Roman"/>
          <w:color w:val="auto"/>
          <w:sz w:val="24"/>
          <w:szCs w:val="24"/>
        </w:rPr>
        <w:t xml:space="preserve"> особа, яка </w:t>
      </w:r>
      <w:proofErr w:type="spellStart"/>
      <w:r w:rsidR="00F16EBF" w:rsidRPr="00431034">
        <w:rPr>
          <w:rFonts w:ascii="Times New Roman" w:hAnsi="Times New Roman" w:cs="Times New Roman"/>
          <w:color w:val="auto"/>
          <w:sz w:val="24"/>
          <w:szCs w:val="24"/>
        </w:rPr>
        <w:t>забезпечує</w:t>
      </w:r>
      <w:proofErr w:type="spellEnd"/>
      <w:r w:rsidR="00F16EBF" w:rsidRPr="00431034">
        <w:rPr>
          <w:rFonts w:ascii="Times New Roman" w:hAnsi="Times New Roman" w:cs="Times New Roman"/>
          <w:color w:val="auto"/>
          <w:sz w:val="24"/>
          <w:szCs w:val="24"/>
        </w:rPr>
        <w:t xml:space="preserve"> потреби </w:t>
      </w:r>
      <w:proofErr w:type="spellStart"/>
      <w:r w:rsidR="00F16EBF" w:rsidRPr="00431034">
        <w:rPr>
          <w:rFonts w:ascii="Times New Roman" w:hAnsi="Times New Roman" w:cs="Times New Roman"/>
          <w:color w:val="auto"/>
          <w:sz w:val="24"/>
          <w:szCs w:val="24"/>
        </w:rPr>
        <w:t>держави</w:t>
      </w:r>
      <w:proofErr w:type="spellEnd"/>
      <w:r w:rsidR="00F16EBF" w:rsidRPr="00431034">
        <w:rPr>
          <w:rFonts w:ascii="Times New Roman" w:hAnsi="Times New Roman" w:cs="Times New Roman"/>
          <w:color w:val="auto"/>
          <w:sz w:val="24"/>
          <w:szCs w:val="24"/>
        </w:rPr>
        <w:t xml:space="preserve"> </w:t>
      </w:r>
      <w:proofErr w:type="spellStart"/>
      <w:r w:rsidR="00F16EBF" w:rsidRPr="00431034">
        <w:rPr>
          <w:rFonts w:ascii="Times New Roman" w:hAnsi="Times New Roman" w:cs="Times New Roman"/>
          <w:color w:val="auto"/>
          <w:sz w:val="24"/>
          <w:szCs w:val="24"/>
        </w:rPr>
        <w:t>або</w:t>
      </w:r>
      <w:proofErr w:type="spellEnd"/>
      <w:r w:rsidR="00F16EBF" w:rsidRPr="00431034">
        <w:rPr>
          <w:rFonts w:ascii="Times New Roman" w:hAnsi="Times New Roman" w:cs="Times New Roman"/>
          <w:color w:val="auto"/>
          <w:sz w:val="24"/>
          <w:szCs w:val="24"/>
        </w:rPr>
        <w:t xml:space="preserve"> </w:t>
      </w:r>
      <w:proofErr w:type="spellStart"/>
      <w:r w:rsidR="00F16EBF" w:rsidRPr="00431034">
        <w:rPr>
          <w:rFonts w:ascii="Times New Roman" w:hAnsi="Times New Roman" w:cs="Times New Roman"/>
          <w:color w:val="auto"/>
          <w:sz w:val="24"/>
          <w:szCs w:val="24"/>
        </w:rPr>
        <w:t>територіальної</w:t>
      </w:r>
      <w:proofErr w:type="spellEnd"/>
      <w:r w:rsidR="00F16EBF" w:rsidRPr="00431034">
        <w:rPr>
          <w:rFonts w:ascii="Times New Roman" w:hAnsi="Times New Roman" w:cs="Times New Roman"/>
          <w:color w:val="auto"/>
          <w:sz w:val="24"/>
          <w:szCs w:val="24"/>
        </w:rPr>
        <w:t xml:space="preserve"> </w:t>
      </w:r>
      <w:proofErr w:type="spellStart"/>
      <w:r w:rsidR="00F16EBF" w:rsidRPr="00431034">
        <w:rPr>
          <w:rFonts w:ascii="Times New Roman" w:hAnsi="Times New Roman" w:cs="Times New Roman"/>
          <w:color w:val="auto"/>
          <w:sz w:val="24"/>
          <w:szCs w:val="24"/>
        </w:rPr>
        <w:t>громади</w:t>
      </w:r>
      <w:proofErr w:type="spellEnd"/>
      <w:r w:rsidR="00431034">
        <w:rPr>
          <w:rFonts w:ascii="Times New Roman" w:hAnsi="Times New Roman" w:cs="Times New Roman"/>
          <w:color w:val="auto"/>
          <w:sz w:val="24"/>
          <w:szCs w:val="24"/>
        </w:rPr>
        <w:t>;</w:t>
      </w:r>
    </w:p>
    <w:p w14:paraId="334A45E7" w14:textId="1510192F" w:rsidR="00BC6BDF" w:rsidRPr="00431034" w:rsidRDefault="003B0F1E" w:rsidP="00431034">
      <w:pPr>
        <w:jc w:val="both"/>
        <w:rPr>
          <w:rFonts w:ascii="Times New Roman" w:hAnsi="Times New Roman" w:cs="Times New Roman"/>
          <w:color w:val="auto"/>
          <w:sz w:val="24"/>
          <w:szCs w:val="24"/>
          <w:lang w:val="uk-UA"/>
        </w:rPr>
      </w:pPr>
      <w:r w:rsidRPr="00431034">
        <w:rPr>
          <w:rFonts w:ascii="Times New Roman" w:hAnsi="Times New Roman" w:cs="Times New Roman"/>
          <w:b/>
          <w:color w:val="auto"/>
          <w:sz w:val="24"/>
          <w:szCs w:val="24"/>
          <w:lang w:val="uk-UA"/>
        </w:rPr>
        <w:t>5</w:t>
      </w:r>
      <w:r w:rsidR="00BC6BDF" w:rsidRPr="00431034">
        <w:rPr>
          <w:rFonts w:ascii="Times New Roman" w:hAnsi="Times New Roman" w:cs="Times New Roman"/>
          <w:b/>
          <w:color w:val="auto"/>
          <w:sz w:val="24"/>
          <w:szCs w:val="24"/>
          <w:lang w:val="uk-UA"/>
        </w:rPr>
        <w:t xml:space="preserve">. </w:t>
      </w:r>
      <w:r w:rsidR="00E91D3B" w:rsidRPr="00431034">
        <w:rPr>
          <w:rFonts w:ascii="Times New Roman" w:hAnsi="Times New Roman" w:cs="Times New Roman"/>
          <w:b/>
          <w:color w:val="auto"/>
          <w:sz w:val="24"/>
          <w:szCs w:val="24"/>
          <w:lang w:val="uk-UA"/>
        </w:rPr>
        <w:t>Назва предмета закупівлі із зазначенням коду за Єдиним закупівельним словником</w:t>
      </w:r>
      <w:r w:rsidR="0076294B" w:rsidRPr="00431034">
        <w:rPr>
          <w:rFonts w:ascii="Times New Roman" w:hAnsi="Times New Roman" w:cs="Times New Roman"/>
          <w:color w:val="auto"/>
          <w:sz w:val="24"/>
          <w:szCs w:val="24"/>
          <w:lang w:val="uk-UA"/>
        </w:rPr>
        <w:t>:</w:t>
      </w:r>
    </w:p>
    <w:p w14:paraId="08078CFA" w14:textId="42AC879D" w:rsidR="00431034" w:rsidRPr="00431034" w:rsidRDefault="00431034" w:rsidP="00431034">
      <w:pPr>
        <w:jc w:val="both"/>
        <w:rPr>
          <w:rFonts w:ascii="Times New Roman" w:hAnsi="Times New Roman" w:cs="Times New Roman"/>
          <w:sz w:val="24"/>
          <w:szCs w:val="24"/>
          <w:lang w:val="uk-UA"/>
        </w:rPr>
      </w:pPr>
      <w:r w:rsidRPr="00431034">
        <w:rPr>
          <w:rFonts w:ascii="Times New Roman" w:hAnsi="Times New Roman" w:cs="Times New Roman"/>
          <w:sz w:val="24"/>
          <w:szCs w:val="24"/>
          <w:lang w:val="uk-UA"/>
        </w:rPr>
        <w:t>Електрична енергія, код 09310000-5 Електрична енергія за ДК 021:2015 «Єдиний закупівельний словник»</w:t>
      </w:r>
      <w:r>
        <w:rPr>
          <w:rFonts w:ascii="Times New Roman" w:hAnsi="Times New Roman" w:cs="Times New Roman"/>
          <w:sz w:val="24"/>
          <w:szCs w:val="24"/>
          <w:lang w:val="uk-UA"/>
        </w:rPr>
        <w:t>;</w:t>
      </w:r>
    </w:p>
    <w:p w14:paraId="323C9304" w14:textId="4589E698" w:rsidR="00050643" w:rsidRPr="00431034" w:rsidRDefault="003B0F1E" w:rsidP="00431034">
      <w:pPr>
        <w:jc w:val="both"/>
        <w:rPr>
          <w:rFonts w:ascii="Times New Roman" w:hAnsi="Times New Roman"/>
          <w:sz w:val="24"/>
          <w:szCs w:val="24"/>
          <w:lang w:val="uk-UA"/>
        </w:rPr>
      </w:pPr>
      <w:r w:rsidRPr="00431034">
        <w:rPr>
          <w:rFonts w:ascii="Times New Roman" w:hAnsi="Times New Roman" w:cs="Times New Roman"/>
          <w:b/>
          <w:color w:val="auto"/>
          <w:sz w:val="24"/>
          <w:szCs w:val="24"/>
          <w:lang w:val="uk-UA"/>
        </w:rPr>
        <w:t>6</w:t>
      </w:r>
      <w:r w:rsidR="00EF1DAF" w:rsidRPr="00431034">
        <w:rPr>
          <w:rFonts w:ascii="Times New Roman" w:hAnsi="Times New Roman" w:cs="Times New Roman"/>
          <w:b/>
          <w:color w:val="auto"/>
          <w:sz w:val="24"/>
          <w:szCs w:val="24"/>
          <w:lang w:val="uk-UA"/>
        </w:rPr>
        <w:t xml:space="preserve">. Вид предмета закупівлі: </w:t>
      </w:r>
      <w:r w:rsidR="00431034" w:rsidRPr="00431034">
        <w:rPr>
          <w:rFonts w:ascii="Times New Roman" w:hAnsi="Times New Roman" w:cs="Times New Roman"/>
          <w:color w:val="auto"/>
          <w:sz w:val="24"/>
          <w:szCs w:val="24"/>
          <w:lang w:val="uk-UA"/>
        </w:rPr>
        <w:t>Товар</w:t>
      </w:r>
      <w:r w:rsidR="00431034">
        <w:rPr>
          <w:rFonts w:ascii="Times New Roman" w:hAnsi="Times New Roman" w:cs="Times New Roman"/>
          <w:color w:val="auto"/>
          <w:sz w:val="24"/>
          <w:szCs w:val="24"/>
          <w:lang w:val="uk-UA"/>
        </w:rPr>
        <w:t>;</w:t>
      </w:r>
    </w:p>
    <w:p w14:paraId="1C19CEBD" w14:textId="68C39F42" w:rsidR="001251E3" w:rsidRPr="00431034" w:rsidRDefault="003B0F1E" w:rsidP="00431034">
      <w:pPr>
        <w:jc w:val="both"/>
        <w:rPr>
          <w:rFonts w:ascii="Times New Roman" w:hAnsi="Times New Roman" w:cs="Times New Roman"/>
          <w:sz w:val="24"/>
          <w:szCs w:val="24"/>
        </w:rPr>
      </w:pPr>
      <w:r w:rsidRPr="00431034">
        <w:rPr>
          <w:rFonts w:ascii="Times New Roman" w:hAnsi="Times New Roman" w:cs="Times New Roman"/>
          <w:b/>
          <w:sz w:val="24"/>
          <w:szCs w:val="24"/>
          <w:lang w:val="uk-UA"/>
        </w:rPr>
        <w:t>7</w:t>
      </w:r>
      <w:r w:rsidR="001251E3" w:rsidRPr="00431034">
        <w:rPr>
          <w:rFonts w:ascii="Times New Roman" w:hAnsi="Times New Roman" w:cs="Times New Roman"/>
          <w:b/>
          <w:sz w:val="24"/>
          <w:szCs w:val="24"/>
          <w:lang w:val="uk-UA"/>
        </w:rPr>
        <w:t xml:space="preserve">. </w:t>
      </w:r>
      <w:proofErr w:type="spellStart"/>
      <w:r w:rsidR="001251E3" w:rsidRPr="00431034">
        <w:rPr>
          <w:rFonts w:ascii="Times New Roman" w:hAnsi="Times New Roman" w:cs="Times New Roman"/>
          <w:b/>
          <w:sz w:val="24"/>
          <w:szCs w:val="24"/>
          <w:shd w:val="clear" w:color="auto" w:fill="FFFFFF"/>
        </w:rPr>
        <w:t>Кількість</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товарів</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або</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обсяг</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виконання</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робіт</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чи</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надання</w:t>
      </w:r>
      <w:proofErr w:type="spellEnd"/>
      <w:r w:rsidR="001251E3" w:rsidRPr="00431034">
        <w:rPr>
          <w:rFonts w:ascii="Times New Roman" w:hAnsi="Times New Roman" w:cs="Times New Roman"/>
          <w:b/>
          <w:sz w:val="24"/>
          <w:szCs w:val="24"/>
          <w:shd w:val="clear" w:color="auto" w:fill="FFFFFF"/>
        </w:rPr>
        <w:t xml:space="preserve"> </w:t>
      </w:r>
      <w:proofErr w:type="spellStart"/>
      <w:r w:rsidR="001251E3" w:rsidRPr="00431034">
        <w:rPr>
          <w:rFonts w:ascii="Times New Roman" w:hAnsi="Times New Roman" w:cs="Times New Roman"/>
          <w:b/>
          <w:sz w:val="24"/>
          <w:szCs w:val="24"/>
          <w:shd w:val="clear" w:color="auto" w:fill="FFFFFF"/>
        </w:rPr>
        <w:t>послуг</w:t>
      </w:r>
      <w:proofErr w:type="spellEnd"/>
      <w:r w:rsidR="001251E3" w:rsidRPr="00431034">
        <w:rPr>
          <w:rFonts w:ascii="Times New Roman" w:hAnsi="Times New Roman" w:cs="Times New Roman"/>
          <w:b/>
          <w:sz w:val="24"/>
          <w:szCs w:val="24"/>
        </w:rPr>
        <w:t>:</w:t>
      </w:r>
      <w:r w:rsidR="001251E3" w:rsidRPr="00431034">
        <w:rPr>
          <w:rFonts w:ascii="Times New Roman" w:hAnsi="Times New Roman" w:cs="Times New Roman"/>
          <w:sz w:val="24"/>
          <w:szCs w:val="24"/>
        </w:rPr>
        <w:t xml:space="preserve"> </w:t>
      </w:r>
      <w:r w:rsidR="00431034" w:rsidRPr="00431034">
        <w:rPr>
          <w:rFonts w:ascii="Times New Roman" w:hAnsi="Times New Roman" w:cs="Times New Roman"/>
          <w:sz w:val="24"/>
          <w:szCs w:val="24"/>
          <w:lang w:val="uk-UA"/>
        </w:rPr>
        <w:t xml:space="preserve"> </w:t>
      </w:r>
      <w:r w:rsidR="0017255F">
        <w:rPr>
          <w:rFonts w:ascii="Times New Roman" w:hAnsi="Times New Roman" w:cs="Times New Roman"/>
          <w:sz w:val="24"/>
          <w:szCs w:val="24"/>
          <w:lang w:val="uk-UA"/>
        </w:rPr>
        <w:t xml:space="preserve">43000 </w:t>
      </w:r>
      <w:r w:rsidR="00431034" w:rsidRPr="00431034">
        <w:rPr>
          <w:rFonts w:ascii="Times New Roman" w:hAnsi="Times New Roman" w:cs="Times New Roman"/>
          <w:sz w:val="24"/>
          <w:szCs w:val="24"/>
          <w:lang w:val="uk-UA"/>
        </w:rPr>
        <w:t>к</w:t>
      </w:r>
      <w:r w:rsidR="0017255F">
        <w:rPr>
          <w:rFonts w:ascii="Times New Roman" w:hAnsi="Times New Roman" w:cs="Times New Roman"/>
          <w:sz w:val="24"/>
          <w:szCs w:val="24"/>
          <w:lang w:val="uk-UA"/>
        </w:rPr>
        <w:t>Вт</w:t>
      </w:r>
      <w:r w:rsidR="00431034" w:rsidRPr="00431034">
        <w:rPr>
          <w:rFonts w:ascii="Times New Roman" w:hAnsi="Times New Roman" w:cs="Times New Roman"/>
          <w:sz w:val="24"/>
          <w:szCs w:val="24"/>
          <w:lang w:val="uk-UA"/>
        </w:rPr>
        <w:t>*год.</w:t>
      </w:r>
      <w:r w:rsidR="00431034">
        <w:rPr>
          <w:rFonts w:ascii="Times New Roman" w:hAnsi="Times New Roman" w:cs="Times New Roman"/>
          <w:sz w:val="24"/>
          <w:szCs w:val="24"/>
          <w:lang w:val="uk-UA"/>
        </w:rPr>
        <w:t>;</w:t>
      </w:r>
    </w:p>
    <w:p w14:paraId="251CE162" w14:textId="10828DE7" w:rsidR="00187CE8" w:rsidRPr="00431034" w:rsidRDefault="003B0F1E" w:rsidP="00431034">
      <w:pPr>
        <w:jc w:val="both"/>
        <w:rPr>
          <w:rFonts w:ascii="Times New Roman" w:hAnsi="Times New Roman" w:cs="Times New Roman"/>
          <w:b/>
          <w:color w:val="auto"/>
          <w:sz w:val="24"/>
          <w:szCs w:val="24"/>
        </w:rPr>
      </w:pPr>
      <w:r w:rsidRPr="00431034">
        <w:rPr>
          <w:rFonts w:ascii="Times New Roman" w:hAnsi="Times New Roman" w:cs="Times New Roman"/>
          <w:b/>
          <w:sz w:val="24"/>
          <w:szCs w:val="24"/>
          <w:lang w:val="uk-UA"/>
        </w:rPr>
        <w:t>8</w:t>
      </w:r>
      <w:r w:rsidR="00EF1DAF" w:rsidRPr="00431034">
        <w:rPr>
          <w:rFonts w:ascii="Times New Roman" w:hAnsi="Times New Roman" w:cs="Times New Roman"/>
          <w:b/>
          <w:sz w:val="24"/>
          <w:szCs w:val="24"/>
          <w:lang w:val="uk-UA"/>
        </w:rPr>
        <w:t>.</w:t>
      </w:r>
      <w:r w:rsidR="00187CE8" w:rsidRPr="00431034">
        <w:rPr>
          <w:rFonts w:ascii="Times New Roman" w:hAnsi="Times New Roman" w:cs="Times New Roman"/>
          <w:b/>
          <w:sz w:val="24"/>
          <w:szCs w:val="24"/>
        </w:rPr>
        <w:t xml:space="preserve"> </w:t>
      </w:r>
      <w:proofErr w:type="spellStart"/>
      <w:r w:rsidR="00187CE8" w:rsidRPr="00431034">
        <w:rPr>
          <w:rFonts w:ascii="Times New Roman" w:hAnsi="Times New Roman" w:cs="Times New Roman"/>
          <w:b/>
          <w:sz w:val="24"/>
          <w:szCs w:val="24"/>
          <w:shd w:val="clear" w:color="auto" w:fill="FFFFFF"/>
        </w:rPr>
        <w:t>Місце</w:t>
      </w:r>
      <w:proofErr w:type="spellEnd"/>
      <w:r w:rsidR="00187CE8" w:rsidRPr="00431034">
        <w:rPr>
          <w:rFonts w:ascii="Times New Roman" w:hAnsi="Times New Roman" w:cs="Times New Roman"/>
          <w:b/>
          <w:sz w:val="24"/>
          <w:szCs w:val="24"/>
          <w:shd w:val="clear" w:color="auto" w:fill="FFFFFF"/>
        </w:rPr>
        <w:t xml:space="preserve"> поставки </w:t>
      </w:r>
      <w:proofErr w:type="spellStart"/>
      <w:r w:rsidR="00187CE8" w:rsidRPr="00431034">
        <w:rPr>
          <w:rFonts w:ascii="Times New Roman" w:hAnsi="Times New Roman" w:cs="Times New Roman"/>
          <w:b/>
          <w:sz w:val="24"/>
          <w:szCs w:val="24"/>
          <w:shd w:val="clear" w:color="auto" w:fill="FFFFFF"/>
        </w:rPr>
        <w:t>товарів</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або</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місце</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виконання</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робіт</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чи</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надання</w:t>
      </w:r>
      <w:proofErr w:type="spellEnd"/>
      <w:r w:rsidR="00187CE8" w:rsidRPr="00431034">
        <w:rPr>
          <w:rFonts w:ascii="Times New Roman" w:hAnsi="Times New Roman" w:cs="Times New Roman"/>
          <w:b/>
          <w:sz w:val="24"/>
          <w:szCs w:val="24"/>
          <w:shd w:val="clear" w:color="auto" w:fill="FFFFFF"/>
        </w:rPr>
        <w:t xml:space="preserve"> </w:t>
      </w:r>
      <w:proofErr w:type="spellStart"/>
      <w:r w:rsidR="00187CE8" w:rsidRPr="00431034">
        <w:rPr>
          <w:rFonts w:ascii="Times New Roman" w:hAnsi="Times New Roman" w:cs="Times New Roman"/>
          <w:b/>
          <w:sz w:val="24"/>
          <w:szCs w:val="24"/>
          <w:shd w:val="clear" w:color="auto" w:fill="FFFFFF"/>
        </w:rPr>
        <w:t>послуг</w:t>
      </w:r>
      <w:proofErr w:type="spellEnd"/>
      <w:r w:rsidR="00187CE8" w:rsidRPr="00431034">
        <w:rPr>
          <w:rFonts w:ascii="Times New Roman" w:hAnsi="Times New Roman" w:cs="Times New Roman"/>
          <w:b/>
          <w:sz w:val="24"/>
          <w:szCs w:val="24"/>
        </w:rPr>
        <w:t>:</w:t>
      </w:r>
    </w:p>
    <w:p w14:paraId="5FFF3355" w14:textId="1B54F66F" w:rsidR="00B55481" w:rsidRPr="00431034" w:rsidRDefault="00B55481" w:rsidP="00431034">
      <w:pPr>
        <w:ind w:left="141" w:right="217"/>
        <w:jc w:val="both"/>
        <w:rPr>
          <w:rFonts w:ascii="Times New Roman" w:hAnsi="Times New Roman" w:cs="Times New Roman"/>
          <w:color w:val="auto"/>
          <w:sz w:val="24"/>
          <w:szCs w:val="24"/>
          <w:highlight w:val="yellow"/>
          <w:lang w:val="uk-UA"/>
        </w:rPr>
      </w:pPr>
      <w:smartTag w:uri="urn:schemas-microsoft-com:office:smarttags" w:element="metricconverter">
        <w:smartTagPr>
          <w:attr w:name="ProductID" w:val="03190 м"/>
        </w:smartTagPr>
        <w:r w:rsidRPr="00431034">
          <w:rPr>
            <w:rFonts w:ascii="Times New Roman" w:hAnsi="Times New Roman" w:cs="Times New Roman"/>
            <w:color w:val="auto"/>
            <w:sz w:val="24"/>
            <w:szCs w:val="24"/>
            <w:lang w:val="uk-UA"/>
          </w:rPr>
          <w:t>03190, м</w:t>
        </w:r>
      </w:smartTag>
      <w:r w:rsidRPr="00431034">
        <w:rPr>
          <w:rFonts w:ascii="Times New Roman" w:hAnsi="Times New Roman" w:cs="Times New Roman"/>
          <w:color w:val="auto"/>
          <w:sz w:val="24"/>
          <w:szCs w:val="24"/>
          <w:lang w:val="uk-UA"/>
        </w:rPr>
        <w:t>. Київ, вул. Януша Корчака, 60</w:t>
      </w:r>
      <w:r w:rsidR="00431034">
        <w:rPr>
          <w:rFonts w:ascii="Times New Roman" w:hAnsi="Times New Roman" w:cs="Times New Roman"/>
          <w:color w:val="auto"/>
          <w:sz w:val="24"/>
          <w:szCs w:val="24"/>
          <w:lang w:val="uk-UA"/>
        </w:rPr>
        <w:t>;</w:t>
      </w:r>
    </w:p>
    <w:p w14:paraId="5A2B8701" w14:textId="0CEC165E" w:rsidR="00EF1DAF" w:rsidRPr="00431034" w:rsidRDefault="003B0F1E" w:rsidP="00431034">
      <w:pPr>
        <w:jc w:val="both"/>
        <w:rPr>
          <w:rFonts w:ascii="Times New Roman" w:hAnsi="Times New Roman" w:cs="Times New Roman"/>
          <w:b/>
          <w:sz w:val="24"/>
          <w:szCs w:val="24"/>
        </w:rPr>
      </w:pPr>
      <w:r w:rsidRPr="00431034">
        <w:rPr>
          <w:rFonts w:ascii="Times New Roman" w:hAnsi="Times New Roman" w:cs="Times New Roman"/>
          <w:b/>
          <w:sz w:val="24"/>
          <w:szCs w:val="24"/>
          <w:shd w:val="clear" w:color="auto" w:fill="FFFFFF"/>
          <w:lang w:val="uk-UA"/>
        </w:rPr>
        <w:t>9</w:t>
      </w:r>
      <w:r w:rsidR="007964EE" w:rsidRPr="00431034">
        <w:rPr>
          <w:rFonts w:ascii="Times New Roman" w:hAnsi="Times New Roman" w:cs="Times New Roman"/>
          <w:b/>
          <w:sz w:val="24"/>
          <w:szCs w:val="24"/>
          <w:shd w:val="clear" w:color="auto" w:fill="FFFFFF"/>
          <w:lang w:val="uk-UA"/>
        </w:rPr>
        <w:t xml:space="preserve">. </w:t>
      </w:r>
      <w:proofErr w:type="spellStart"/>
      <w:r w:rsidR="00EF1DAF" w:rsidRPr="00431034">
        <w:rPr>
          <w:rFonts w:ascii="Times New Roman" w:hAnsi="Times New Roman" w:cs="Times New Roman"/>
          <w:b/>
          <w:sz w:val="24"/>
          <w:szCs w:val="24"/>
          <w:shd w:val="clear" w:color="auto" w:fill="FFFFFF"/>
        </w:rPr>
        <w:t>Розмір</w:t>
      </w:r>
      <w:proofErr w:type="spellEnd"/>
      <w:r w:rsidR="00EF1DAF" w:rsidRPr="00431034">
        <w:rPr>
          <w:rFonts w:ascii="Times New Roman" w:hAnsi="Times New Roman" w:cs="Times New Roman"/>
          <w:b/>
          <w:sz w:val="24"/>
          <w:szCs w:val="24"/>
          <w:shd w:val="clear" w:color="auto" w:fill="FFFFFF"/>
        </w:rPr>
        <w:t xml:space="preserve"> бюджетного </w:t>
      </w:r>
      <w:proofErr w:type="spellStart"/>
      <w:r w:rsidR="00EF1DAF" w:rsidRPr="00431034">
        <w:rPr>
          <w:rFonts w:ascii="Times New Roman" w:hAnsi="Times New Roman" w:cs="Times New Roman"/>
          <w:b/>
          <w:sz w:val="24"/>
          <w:szCs w:val="24"/>
          <w:shd w:val="clear" w:color="auto" w:fill="FFFFFF"/>
        </w:rPr>
        <w:t>призначення</w:t>
      </w:r>
      <w:proofErr w:type="spellEnd"/>
      <w:r w:rsidR="00EF1DAF" w:rsidRPr="00431034">
        <w:rPr>
          <w:rFonts w:ascii="Times New Roman" w:hAnsi="Times New Roman" w:cs="Times New Roman"/>
          <w:b/>
          <w:sz w:val="24"/>
          <w:szCs w:val="24"/>
          <w:shd w:val="clear" w:color="auto" w:fill="FFFFFF"/>
        </w:rPr>
        <w:t xml:space="preserve"> за </w:t>
      </w:r>
      <w:proofErr w:type="spellStart"/>
      <w:r w:rsidR="00EF1DAF" w:rsidRPr="00431034">
        <w:rPr>
          <w:rFonts w:ascii="Times New Roman" w:hAnsi="Times New Roman" w:cs="Times New Roman"/>
          <w:b/>
          <w:sz w:val="24"/>
          <w:szCs w:val="24"/>
          <w:shd w:val="clear" w:color="auto" w:fill="FFFFFF"/>
        </w:rPr>
        <w:t>кошторисом</w:t>
      </w:r>
      <w:proofErr w:type="spellEnd"/>
      <w:r w:rsidR="00EF1DAF" w:rsidRPr="00431034">
        <w:rPr>
          <w:rFonts w:ascii="Times New Roman" w:hAnsi="Times New Roman" w:cs="Times New Roman"/>
          <w:b/>
          <w:sz w:val="24"/>
          <w:szCs w:val="24"/>
          <w:shd w:val="clear" w:color="auto" w:fill="FFFFFF"/>
        </w:rPr>
        <w:t xml:space="preserve"> </w:t>
      </w:r>
      <w:proofErr w:type="spellStart"/>
      <w:r w:rsidR="00EF1DAF" w:rsidRPr="00431034">
        <w:rPr>
          <w:rFonts w:ascii="Times New Roman" w:hAnsi="Times New Roman" w:cs="Times New Roman"/>
          <w:b/>
          <w:sz w:val="24"/>
          <w:szCs w:val="24"/>
          <w:shd w:val="clear" w:color="auto" w:fill="FFFFFF"/>
        </w:rPr>
        <w:t>або</w:t>
      </w:r>
      <w:proofErr w:type="spellEnd"/>
      <w:r w:rsidR="00EF1DAF" w:rsidRPr="00431034">
        <w:rPr>
          <w:rFonts w:ascii="Times New Roman" w:hAnsi="Times New Roman" w:cs="Times New Roman"/>
          <w:b/>
          <w:sz w:val="24"/>
          <w:szCs w:val="24"/>
          <w:shd w:val="clear" w:color="auto" w:fill="FFFFFF"/>
        </w:rPr>
        <w:t xml:space="preserve"> </w:t>
      </w:r>
      <w:proofErr w:type="spellStart"/>
      <w:r w:rsidR="00EF1DAF" w:rsidRPr="00431034">
        <w:rPr>
          <w:rFonts w:ascii="Times New Roman" w:hAnsi="Times New Roman" w:cs="Times New Roman"/>
          <w:b/>
          <w:sz w:val="24"/>
          <w:szCs w:val="24"/>
          <w:shd w:val="clear" w:color="auto" w:fill="FFFFFF"/>
        </w:rPr>
        <w:t>очікувана</w:t>
      </w:r>
      <w:proofErr w:type="spellEnd"/>
      <w:r w:rsidR="00EF1DAF" w:rsidRPr="00431034">
        <w:rPr>
          <w:rFonts w:ascii="Times New Roman" w:hAnsi="Times New Roman" w:cs="Times New Roman"/>
          <w:b/>
          <w:sz w:val="24"/>
          <w:szCs w:val="24"/>
          <w:shd w:val="clear" w:color="auto" w:fill="FFFFFF"/>
        </w:rPr>
        <w:t xml:space="preserve"> </w:t>
      </w:r>
      <w:proofErr w:type="spellStart"/>
      <w:r w:rsidR="00EF1DAF" w:rsidRPr="00431034">
        <w:rPr>
          <w:rFonts w:ascii="Times New Roman" w:hAnsi="Times New Roman" w:cs="Times New Roman"/>
          <w:b/>
          <w:sz w:val="24"/>
          <w:szCs w:val="24"/>
          <w:shd w:val="clear" w:color="auto" w:fill="FFFFFF"/>
        </w:rPr>
        <w:t>вартість</w:t>
      </w:r>
      <w:proofErr w:type="spellEnd"/>
      <w:r w:rsidR="00EF1DAF" w:rsidRPr="00431034">
        <w:rPr>
          <w:rFonts w:ascii="Times New Roman" w:hAnsi="Times New Roman" w:cs="Times New Roman"/>
          <w:b/>
          <w:sz w:val="24"/>
          <w:szCs w:val="24"/>
          <w:shd w:val="clear" w:color="auto" w:fill="FFFFFF"/>
        </w:rPr>
        <w:t xml:space="preserve"> предмета </w:t>
      </w:r>
      <w:proofErr w:type="spellStart"/>
      <w:r w:rsidR="00EF1DAF" w:rsidRPr="00431034">
        <w:rPr>
          <w:rFonts w:ascii="Times New Roman" w:hAnsi="Times New Roman" w:cs="Times New Roman"/>
          <w:b/>
          <w:sz w:val="24"/>
          <w:szCs w:val="24"/>
          <w:shd w:val="clear" w:color="auto" w:fill="FFFFFF"/>
        </w:rPr>
        <w:t>закупівлі</w:t>
      </w:r>
      <w:proofErr w:type="spellEnd"/>
      <w:r w:rsidR="00EF1DAF" w:rsidRPr="00431034">
        <w:rPr>
          <w:rFonts w:ascii="Times New Roman" w:hAnsi="Times New Roman" w:cs="Times New Roman"/>
          <w:b/>
          <w:sz w:val="24"/>
          <w:szCs w:val="24"/>
          <w:shd w:val="clear" w:color="auto" w:fill="FFFFFF"/>
        </w:rPr>
        <w:t>:</w:t>
      </w:r>
    </w:p>
    <w:p w14:paraId="5DCE90C3" w14:textId="5639681F" w:rsidR="00431034" w:rsidRPr="00431034" w:rsidRDefault="0017255F" w:rsidP="00431034">
      <w:pPr>
        <w:jc w:val="both"/>
        <w:rPr>
          <w:rFonts w:ascii="Times New Roman" w:hAnsi="Times New Roman" w:cs="Times New Roman"/>
          <w:b/>
          <w:sz w:val="24"/>
          <w:szCs w:val="24"/>
          <w:shd w:val="clear" w:color="auto" w:fill="FFFFFF"/>
        </w:rPr>
      </w:pPr>
      <w:r w:rsidRPr="0017255F">
        <w:rPr>
          <w:rFonts w:ascii="Times New Roman" w:hAnsi="Times New Roman" w:cs="Times New Roman"/>
          <w:sz w:val="24"/>
          <w:szCs w:val="24"/>
          <w:shd w:val="clear" w:color="auto" w:fill="FFFFFF"/>
        </w:rPr>
        <w:t>266600</w:t>
      </w:r>
      <w:r w:rsidR="00431034" w:rsidRPr="0017255F">
        <w:rPr>
          <w:rFonts w:ascii="Times New Roman" w:hAnsi="Times New Roman" w:cs="Times New Roman"/>
          <w:sz w:val="24"/>
          <w:szCs w:val="24"/>
          <w:shd w:val="clear" w:color="auto" w:fill="FFFFFF"/>
        </w:rPr>
        <w:t xml:space="preserve"> грн. (</w:t>
      </w:r>
      <w:r w:rsidRPr="0017255F">
        <w:rPr>
          <w:rFonts w:ascii="Times New Roman" w:hAnsi="Times New Roman" w:cs="Times New Roman"/>
          <w:sz w:val="24"/>
          <w:szCs w:val="24"/>
          <w:shd w:val="clear" w:color="auto" w:fill="FFFFFF"/>
          <w:lang w:val="uk-UA"/>
        </w:rPr>
        <w:t>двісті шістдесят шість</w:t>
      </w:r>
      <w:r w:rsidR="00431034" w:rsidRPr="0017255F">
        <w:rPr>
          <w:rFonts w:ascii="Times New Roman" w:hAnsi="Times New Roman" w:cs="Times New Roman"/>
          <w:sz w:val="24"/>
          <w:szCs w:val="24"/>
          <w:shd w:val="clear" w:color="auto" w:fill="FFFFFF"/>
          <w:lang w:val="uk-UA"/>
        </w:rPr>
        <w:t xml:space="preserve"> </w:t>
      </w:r>
      <w:proofErr w:type="spellStart"/>
      <w:r w:rsidR="00431034" w:rsidRPr="0017255F">
        <w:rPr>
          <w:rFonts w:ascii="Times New Roman" w:hAnsi="Times New Roman" w:cs="Times New Roman"/>
          <w:sz w:val="24"/>
          <w:szCs w:val="24"/>
          <w:shd w:val="clear" w:color="auto" w:fill="FFFFFF"/>
        </w:rPr>
        <w:t>тисяч</w:t>
      </w:r>
      <w:proofErr w:type="spellEnd"/>
      <w:r w:rsidR="00431034" w:rsidRPr="0017255F">
        <w:rPr>
          <w:rFonts w:ascii="Times New Roman" w:hAnsi="Times New Roman" w:cs="Times New Roman"/>
          <w:sz w:val="24"/>
          <w:szCs w:val="24"/>
          <w:shd w:val="clear" w:color="auto" w:fill="FFFFFF"/>
        </w:rPr>
        <w:t xml:space="preserve"> </w:t>
      </w:r>
      <w:r w:rsidRPr="0017255F">
        <w:rPr>
          <w:rFonts w:ascii="Times New Roman" w:hAnsi="Times New Roman" w:cs="Times New Roman"/>
          <w:sz w:val="24"/>
          <w:szCs w:val="24"/>
          <w:shd w:val="clear" w:color="auto" w:fill="FFFFFF"/>
          <w:lang w:val="uk-UA"/>
        </w:rPr>
        <w:t xml:space="preserve">шістсот </w:t>
      </w:r>
      <w:proofErr w:type="spellStart"/>
      <w:r w:rsidR="00431034" w:rsidRPr="0017255F">
        <w:rPr>
          <w:rFonts w:ascii="Times New Roman" w:hAnsi="Times New Roman" w:cs="Times New Roman"/>
          <w:sz w:val="24"/>
          <w:szCs w:val="24"/>
          <w:shd w:val="clear" w:color="auto" w:fill="FFFFFF"/>
        </w:rPr>
        <w:t>гривень</w:t>
      </w:r>
      <w:proofErr w:type="spellEnd"/>
      <w:r w:rsidR="00431034" w:rsidRPr="0017255F">
        <w:rPr>
          <w:rFonts w:ascii="Times New Roman" w:hAnsi="Times New Roman" w:cs="Times New Roman"/>
          <w:sz w:val="24"/>
          <w:szCs w:val="24"/>
          <w:shd w:val="clear" w:color="auto" w:fill="FFFFFF"/>
        </w:rPr>
        <w:t xml:space="preserve"> 00 </w:t>
      </w:r>
      <w:proofErr w:type="spellStart"/>
      <w:r w:rsidR="00431034" w:rsidRPr="0017255F">
        <w:rPr>
          <w:rFonts w:ascii="Times New Roman" w:hAnsi="Times New Roman" w:cs="Times New Roman"/>
          <w:sz w:val="24"/>
          <w:szCs w:val="24"/>
          <w:shd w:val="clear" w:color="auto" w:fill="FFFFFF"/>
        </w:rPr>
        <w:t>копійок</w:t>
      </w:r>
      <w:proofErr w:type="spellEnd"/>
      <w:r w:rsidR="00431034" w:rsidRPr="0017255F">
        <w:rPr>
          <w:rFonts w:ascii="Times New Roman" w:hAnsi="Times New Roman" w:cs="Times New Roman"/>
          <w:sz w:val="24"/>
          <w:szCs w:val="24"/>
          <w:shd w:val="clear" w:color="auto" w:fill="FFFFFF"/>
        </w:rPr>
        <w:t>)</w:t>
      </w:r>
      <w:r w:rsidR="00431034" w:rsidRPr="00431034">
        <w:rPr>
          <w:rFonts w:ascii="Times New Roman" w:hAnsi="Times New Roman" w:cs="Times New Roman"/>
          <w:sz w:val="24"/>
          <w:szCs w:val="24"/>
          <w:shd w:val="clear" w:color="auto" w:fill="FFFFFF"/>
        </w:rPr>
        <w:t xml:space="preserve"> з ПДВ</w:t>
      </w:r>
      <w:r w:rsidR="00431034" w:rsidRPr="00431034">
        <w:rPr>
          <w:rFonts w:ascii="Times New Roman" w:hAnsi="Times New Roman" w:cs="Times New Roman"/>
          <w:sz w:val="24"/>
          <w:szCs w:val="24"/>
        </w:rPr>
        <w:t>;</w:t>
      </w:r>
      <w:r w:rsidR="00431034" w:rsidRPr="00431034">
        <w:rPr>
          <w:rFonts w:ascii="Times New Roman" w:hAnsi="Times New Roman" w:cs="Times New Roman"/>
          <w:b/>
          <w:sz w:val="24"/>
          <w:szCs w:val="24"/>
          <w:shd w:val="clear" w:color="auto" w:fill="FFFFFF"/>
        </w:rPr>
        <w:t xml:space="preserve"> </w:t>
      </w:r>
    </w:p>
    <w:p w14:paraId="5C612FB3" w14:textId="0DCAC1F1" w:rsidR="00B55481" w:rsidRPr="00431034" w:rsidRDefault="003B0F1E" w:rsidP="00431034">
      <w:pPr>
        <w:ind w:right="217"/>
        <w:jc w:val="both"/>
        <w:rPr>
          <w:rFonts w:ascii="Times New Roman" w:hAnsi="Times New Roman" w:cs="Times New Roman"/>
          <w:b/>
          <w:sz w:val="24"/>
          <w:szCs w:val="24"/>
          <w:shd w:val="clear" w:color="auto" w:fill="FFFFFF"/>
          <w:lang w:val="uk-UA"/>
        </w:rPr>
      </w:pPr>
      <w:r w:rsidRPr="00431034">
        <w:rPr>
          <w:rFonts w:ascii="Times New Roman" w:hAnsi="Times New Roman" w:cs="Times New Roman"/>
          <w:b/>
          <w:sz w:val="24"/>
          <w:szCs w:val="24"/>
          <w:shd w:val="clear" w:color="auto" w:fill="FFFFFF"/>
          <w:lang w:val="uk-UA"/>
        </w:rPr>
        <w:t>10</w:t>
      </w:r>
      <w:r w:rsidR="00EF1DAF" w:rsidRPr="00431034">
        <w:rPr>
          <w:rFonts w:ascii="Times New Roman" w:hAnsi="Times New Roman" w:cs="Times New Roman"/>
          <w:b/>
          <w:sz w:val="24"/>
          <w:szCs w:val="24"/>
          <w:shd w:val="clear" w:color="auto" w:fill="FFFFFF"/>
          <w:lang w:val="uk-UA"/>
        </w:rPr>
        <w:t xml:space="preserve">. </w:t>
      </w:r>
      <w:r w:rsidR="00B55481" w:rsidRPr="00431034">
        <w:rPr>
          <w:rFonts w:ascii="Times New Roman" w:hAnsi="Times New Roman" w:cs="Times New Roman"/>
          <w:b/>
          <w:sz w:val="24"/>
          <w:szCs w:val="24"/>
          <w:shd w:val="clear" w:color="auto" w:fill="FFFFFF"/>
        </w:rPr>
        <w:t xml:space="preserve">Строк поставки </w:t>
      </w:r>
      <w:proofErr w:type="spellStart"/>
      <w:r w:rsidR="00B55481" w:rsidRPr="00431034">
        <w:rPr>
          <w:rFonts w:ascii="Times New Roman" w:hAnsi="Times New Roman" w:cs="Times New Roman"/>
          <w:b/>
          <w:sz w:val="24"/>
          <w:szCs w:val="24"/>
          <w:shd w:val="clear" w:color="auto" w:fill="FFFFFF"/>
        </w:rPr>
        <w:t>товарів</w:t>
      </w:r>
      <w:proofErr w:type="spellEnd"/>
      <w:r w:rsidR="00B55481" w:rsidRPr="00431034">
        <w:rPr>
          <w:rFonts w:ascii="Times New Roman" w:hAnsi="Times New Roman" w:cs="Times New Roman"/>
          <w:b/>
          <w:sz w:val="24"/>
          <w:szCs w:val="24"/>
          <w:shd w:val="clear" w:color="auto" w:fill="FFFFFF"/>
        </w:rPr>
        <w:t xml:space="preserve">, </w:t>
      </w:r>
      <w:proofErr w:type="spellStart"/>
      <w:r w:rsidR="00B55481" w:rsidRPr="00431034">
        <w:rPr>
          <w:rFonts w:ascii="Times New Roman" w:hAnsi="Times New Roman" w:cs="Times New Roman"/>
          <w:b/>
          <w:sz w:val="24"/>
          <w:szCs w:val="24"/>
          <w:shd w:val="clear" w:color="auto" w:fill="FFFFFF"/>
        </w:rPr>
        <w:t>виконання</w:t>
      </w:r>
      <w:proofErr w:type="spellEnd"/>
      <w:r w:rsidR="00B55481" w:rsidRPr="00431034">
        <w:rPr>
          <w:rFonts w:ascii="Times New Roman" w:hAnsi="Times New Roman" w:cs="Times New Roman"/>
          <w:b/>
          <w:sz w:val="24"/>
          <w:szCs w:val="24"/>
          <w:shd w:val="clear" w:color="auto" w:fill="FFFFFF"/>
        </w:rPr>
        <w:t xml:space="preserve"> </w:t>
      </w:r>
      <w:proofErr w:type="spellStart"/>
      <w:r w:rsidR="00B55481" w:rsidRPr="00431034">
        <w:rPr>
          <w:rFonts w:ascii="Times New Roman" w:hAnsi="Times New Roman" w:cs="Times New Roman"/>
          <w:b/>
          <w:sz w:val="24"/>
          <w:szCs w:val="24"/>
          <w:shd w:val="clear" w:color="auto" w:fill="FFFFFF"/>
        </w:rPr>
        <w:t>робіт</w:t>
      </w:r>
      <w:proofErr w:type="spellEnd"/>
      <w:r w:rsidR="00B55481" w:rsidRPr="00431034">
        <w:rPr>
          <w:rFonts w:ascii="Times New Roman" w:hAnsi="Times New Roman" w:cs="Times New Roman"/>
          <w:b/>
          <w:sz w:val="24"/>
          <w:szCs w:val="24"/>
          <w:shd w:val="clear" w:color="auto" w:fill="FFFFFF"/>
        </w:rPr>
        <w:t xml:space="preserve"> </w:t>
      </w:r>
      <w:proofErr w:type="spellStart"/>
      <w:r w:rsidR="00B55481" w:rsidRPr="00431034">
        <w:rPr>
          <w:rFonts w:ascii="Times New Roman" w:hAnsi="Times New Roman" w:cs="Times New Roman"/>
          <w:b/>
          <w:sz w:val="24"/>
          <w:szCs w:val="24"/>
          <w:shd w:val="clear" w:color="auto" w:fill="FFFFFF"/>
        </w:rPr>
        <w:t>чи</w:t>
      </w:r>
      <w:proofErr w:type="spellEnd"/>
      <w:r w:rsidR="00B55481" w:rsidRPr="00431034">
        <w:rPr>
          <w:rFonts w:ascii="Times New Roman" w:hAnsi="Times New Roman" w:cs="Times New Roman"/>
          <w:b/>
          <w:sz w:val="24"/>
          <w:szCs w:val="24"/>
          <w:shd w:val="clear" w:color="auto" w:fill="FFFFFF"/>
        </w:rPr>
        <w:t xml:space="preserve"> </w:t>
      </w:r>
      <w:proofErr w:type="spellStart"/>
      <w:r w:rsidR="00B55481" w:rsidRPr="00431034">
        <w:rPr>
          <w:rFonts w:ascii="Times New Roman" w:hAnsi="Times New Roman" w:cs="Times New Roman"/>
          <w:b/>
          <w:sz w:val="24"/>
          <w:szCs w:val="24"/>
          <w:shd w:val="clear" w:color="auto" w:fill="FFFFFF"/>
        </w:rPr>
        <w:t>надання</w:t>
      </w:r>
      <w:proofErr w:type="spellEnd"/>
      <w:r w:rsidR="00B55481" w:rsidRPr="00431034">
        <w:rPr>
          <w:rFonts w:ascii="Times New Roman" w:hAnsi="Times New Roman" w:cs="Times New Roman"/>
          <w:b/>
          <w:sz w:val="24"/>
          <w:szCs w:val="24"/>
          <w:shd w:val="clear" w:color="auto" w:fill="FFFFFF"/>
        </w:rPr>
        <w:t xml:space="preserve"> </w:t>
      </w:r>
      <w:proofErr w:type="spellStart"/>
      <w:r w:rsidR="00B55481" w:rsidRPr="00431034">
        <w:rPr>
          <w:rFonts w:ascii="Times New Roman" w:hAnsi="Times New Roman" w:cs="Times New Roman"/>
          <w:b/>
          <w:sz w:val="24"/>
          <w:szCs w:val="24"/>
          <w:shd w:val="clear" w:color="auto" w:fill="FFFFFF"/>
        </w:rPr>
        <w:t>послуг</w:t>
      </w:r>
      <w:proofErr w:type="spellEnd"/>
      <w:r w:rsidR="007964EE" w:rsidRPr="00431034">
        <w:rPr>
          <w:rFonts w:ascii="Times New Roman" w:hAnsi="Times New Roman" w:cs="Times New Roman"/>
          <w:b/>
          <w:sz w:val="24"/>
          <w:szCs w:val="24"/>
          <w:shd w:val="clear" w:color="auto" w:fill="FFFFFF"/>
          <w:lang w:val="uk-UA"/>
        </w:rPr>
        <w:t>:</w:t>
      </w:r>
    </w:p>
    <w:p w14:paraId="59E5367F" w14:textId="07DFDAF2" w:rsidR="00431034" w:rsidRPr="00431034" w:rsidRDefault="007964EE" w:rsidP="00431034">
      <w:pPr>
        <w:ind w:right="217"/>
        <w:jc w:val="both"/>
        <w:rPr>
          <w:rFonts w:ascii="Times New Roman" w:hAnsi="Times New Roman" w:cs="Times New Roman"/>
          <w:color w:val="auto"/>
          <w:sz w:val="24"/>
          <w:szCs w:val="24"/>
          <w:lang w:val="uk-UA"/>
        </w:rPr>
      </w:pPr>
      <w:r w:rsidRPr="00431034">
        <w:rPr>
          <w:rFonts w:ascii="Times New Roman" w:hAnsi="Times New Roman" w:cs="Times New Roman"/>
          <w:b/>
          <w:sz w:val="24"/>
          <w:szCs w:val="24"/>
          <w:shd w:val="clear" w:color="auto" w:fill="FFFFFF"/>
          <w:lang w:val="uk-UA"/>
        </w:rPr>
        <w:t xml:space="preserve"> </w:t>
      </w:r>
      <w:r w:rsidR="00431034" w:rsidRPr="00431034">
        <w:rPr>
          <w:rFonts w:ascii="Times New Roman" w:hAnsi="Times New Roman" w:cs="Times New Roman"/>
          <w:color w:val="auto"/>
          <w:sz w:val="24"/>
          <w:szCs w:val="24"/>
          <w:lang w:val="uk-UA"/>
        </w:rPr>
        <w:t>1 січня –</w:t>
      </w:r>
      <w:r w:rsidR="00431034" w:rsidRPr="00431034">
        <w:rPr>
          <w:rFonts w:ascii="Times New Roman" w:hAnsi="Times New Roman" w:cs="Times New Roman"/>
          <w:color w:val="auto"/>
          <w:sz w:val="24"/>
          <w:szCs w:val="24"/>
        </w:rPr>
        <w:t xml:space="preserve"> 31 </w:t>
      </w:r>
      <w:r w:rsidR="00431034" w:rsidRPr="00431034">
        <w:rPr>
          <w:rFonts w:ascii="Times New Roman" w:hAnsi="Times New Roman" w:cs="Times New Roman"/>
          <w:color w:val="auto"/>
          <w:sz w:val="24"/>
          <w:szCs w:val="24"/>
          <w:lang w:val="uk-UA"/>
        </w:rPr>
        <w:t>грудня 20</w:t>
      </w:r>
      <w:r w:rsidR="00431034" w:rsidRPr="00431034">
        <w:rPr>
          <w:rFonts w:ascii="Times New Roman" w:hAnsi="Times New Roman" w:cs="Times New Roman"/>
          <w:color w:val="auto"/>
          <w:sz w:val="24"/>
          <w:szCs w:val="24"/>
        </w:rPr>
        <w:t>2</w:t>
      </w:r>
      <w:r w:rsidR="00D34926">
        <w:rPr>
          <w:rFonts w:ascii="Times New Roman" w:hAnsi="Times New Roman" w:cs="Times New Roman"/>
          <w:color w:val="auto"/>
          <w:sz w:val="24"/>
          <w:szCs w:val="24"/>
        </w:rPr>
        <w:t>3</w:t>
      </w:r>
      <w:r w:rsidR="00431034" w:rsidRPr="00431034">
        <w:rPr>
          <w:rFonts w:ascii="Times New Roman" w:hAnsi="Times New Roman" w:cs="Times New Roman"/>
          <w:color w:val="auto"/>
          <w:sz w:val="24"/>
          <w:szCs w:val="24"/>
          <w:lang w:val="uk-UA"/>
        </w:rPr>
        <w:t xml:space="preserve"> р.</w:t>
      </w:r>
      <w:r w:rsidR="00431034">
        <w:rPr>
          <w:rFonts w:ascii="Times New Roman" w:hAnsi="Times New Roman" w:cs="Times New Roman"/>
          <w:color w:val="auto"/>
          <w:sz w:val="24"/>
          <w:szCs w:val="24"/>
          <w:lang w:val="uk-UA"/>
        </w:rPr>
        <w:t>;</w:t>
      </w:r>
    </w:p>
    <w:p w14:paraId="15D64CB3" w14:textId="77777777" w:rsidR="00431034" w:rsidRPr="00431034" w:rsidRDefault="00431034" w:rsidP="00431034">
      <w:pPr>
        <w:jc w:val="both"/>
        <w:rPr>
          <w:rFonts w:ascii="Times New Roman" w:hAnsi="Times New Roman" w:cs="Times New Roman"/>
          <w:b/>
          <w:color w:val="auto"/>
          <w:sz w:val="24"/>
          <w:szCs w:val="24"/>
          <w:highlight w:val="white"/>
        </w:rPr>
      </w:pPr>
      <w:r w:rsidRPr="00431034">
        <w:rPr>
          <w:rFonts w:ascii="Times New Roman" w:hAnsi="Times New Roman" w:cs="Times New Roman"/>
          <w:b/>
          <w:sz w:val="24"/>
          <w:szCs w:val="24"/>
          <w:lang w:val="uk-UA"/>
        </w:rPr>
        <w:t xml:space="preserve">11. </w:t>
      </w:r>
      <w:proofErr w:type="spellStart"/>
      <w:r w:rsidRPr="00431034">
        <w:rPr>
          <w:rFonts w:ascii="Times New Roman" w:hAnsi="Times New Roman" w:cs="Times New Roman"/>
          <w:b/>
          <w:sz w:val="24"/>
          <w:szCs w:val="24"/>
          <w:highlight w:val="white"/>
        </w:rPr>
        <w:t>Номенклатурні</w:t>
      </w:r>
      <w:proofErr w:type="spellEnd"/>
      <w:r w:rsidRPr="00431034">
        <w:rPr>
          <w:rFonts w:ascii="Times New Roman" w:hAnsi="Times New Roman" w:cs="Times New Roman"/>
          <w:b/>
          <w:sz w:val="24"/>
          <w:szCs w:val="24"/>
          <w:highlight w:val="white"/>
        </w:rPr>
        <w:t xml:space="preserve"> </w:t>
      </w:r>
      <w:proofErr w:type="spellStart"/>
      <w:r w:rsidRPr="00431034">
        <w:rPr>
          <w:rFonts w:ascii="Times New Roman" w:hAnsi="Times New Roman" w:cs="Times New Roman"/>
          <w:b/>
          <w:sz w:val="24"/>
          <w:szCs w:val="24"/>
          <w:highlight w:val="white"/>
        </w:rPr>
        <w:t>позиції</w:t>
      </w:r>
      <w:proofErr w:type="spellEnd"/>
      <w:r w:rsidRPr="00431034">
        <w:rPr>
          <w:rFonts w:ascii="Times New Roman" w:hAnsi="Times New Roman" w:cs="Times New Roman"/>
          <w:b/>
          <w:sz w:val="24"/>
          <w:szCs w:val="24"/>
          <w:highlight w:val="white"/>
        </w:rPr>
        <w:t>:</w:t>
      </w:r>
    </w:p>
    <w:p w14:paraId="59493E9A" w14:textId="4F22696B" w:rsidR="00431034" w:rsidRPr="00431034" w:rsidRDefault="00431034" w:rsidP="00431034">
      <w:pPr>
        <w:tabs>
          <w:tab w:val="left" w:pos="284"/>
        </w:tabs>
        <w:ind w:firstLine="709"/>
        <w:jc w:val="both"/>
        <w:rPr>
          <w:rFonts w:ascii="Times New Roman" w:hAnsi="Times New Roman" w:cs="Times New Roman"/>
          <w:sz w:val="24"/>
          <w:szCs w:val="24"/>
        </w:rPr>
      </w:pPr>
      <w:r w:rsidRPr="00431034">
        <w:rPr>
          <w:rFonts w:ascii="Times New Roman" w:hAnsi="Times New Roman" w:cs="Times New Roman"/>
          <w:sz w:val="24"/>
          <w:szCs w:val="24"/>
        </w:rPr>
        <w:t>09310000-5 - «</w:t>
      </w:r>
      <w:proofErr w:type="spellStart"/>
      <w:r w:rsidRPr="00431034">
        <w:rPr>
          <w:rFonts w:ascii="Times New Roman" w:hAnsi="Times New Roman" w:cs="Times New Roman"/>
          <w:sz w:val="24"/>
          <w:szCs w:val="24"/>
        </w:rPr>
        <w:t>Електрична</w:t>
      </w:r>
      <w:proofErr w:type="spellEnd"/>
      <w:r w:rsidRPr="00431034">
        <w:rPr>
          <w:rFonts w:ascii="Times New Roman" w:hAnsi="Times New Roman" w:cs="Times New Roman"/>
          <w:sz w:val="24"/>
          <w:szCs w:val="24"/>
        </w:rPr>
        <w:t xml:space="preserve"> </w:t>
      </w:r>
      <w:proofErr w:type="spellStart"/>
      <w:r w:rsidRPr="00431034">
        <w:rPr>
          <w:rFonts w:ascii="Times New Roman" w:hAnsi="Times New Roman" w:cs="Times New Roman"/>
          <w:sz w:val="24"/>
          <w:szCs w:val="24"/>
        </w:rPr>
        <w:t>енергія</w:t>
      </w:r>
      <w:proofErr w:type="spellEnd"/>
      <w:r w:rsidRPr="00431034">
        <w:rPr>
          <w:rFonts w:ascii="Times New Roman" w:hAnsi="Times New Roman" w:cs="Times New Roman"/>
          <w:sz w:val="24"/>
          <w:szCs w:val="24"/>
        </w:rPr>
        <w:t xml:space="preserve">» - </w:t>
      </w:r>
      <w:proofErr w:type="spellStart"/>
      <w:r w:rsidRPr="00431034">
        <w:rPr>
          <w:rFonts w:ascii="Times New Roman" w:hAnsi="Times New Roman" w:cs="Times New Roman"/>
          <w:sz w:val="24"/>
          <w:szCs w:val="24"/>
        </w:rPr>
        <w:t>Електрична</w:t>
      </w:r>
      <w:proofErr w:type="spellEnd"/>
      <w:r w:rsidRPr="00431034">
        <w:rPr>
          <w:rFonts w:ascii="Times New Roman" w:hAnsi="Times New Roman" w:cs="Times New Roman"/>
          <w:sz w:val="24"/>
          <w:szCs w:val="24"/>
        </w:rPr>
        <w:t xml:space="preserve"> </w:t>
      </w:r>
      <w:proofErr w:type="spellStart"/>
      <w:r w:rsidRPr="00431034">
        <w:rPr>
          <w:rFonts w:ascii="Times New Roman" w:hAnsi="Times New Roman" w:cs="Times New Roman"/>
          <w:sz w:val="24"/>
          <w:szCs w:val="24"/>
        </w:rPr>
        <w:t>енергія</w:t>
      </w:r>
      <w:proofErr w:type="spellEnd"/>
      <w:r>
        <w:rPr>
          <w:rFonts w:ascii="Times New Roman" w:hAnsi="Times New Roman" w:cs="Times New Roman"/>
          <w:sz w:val="24"/>
          <w:szCs w:val="24"/>
        </w:rPr>
        <w:t>;</w:t>
      </w:r>
    </w:p>
    <w:p w14:paraId="57AB3D0D" w14:textId="3537E4A1" w:rsidR="00921629" w:rsidRPr="00431034" w:rsidRDefault="00921629" w:rsidP="00431034">
      <w:pPr>
        <w:rPr>
          <w:rFonts w:ascii="Times New Roman" w:hAnsi="Times New Roman" w:cs="Times New Roman"/>
          <w:b/>
          <w:sz w:val="24"/>
          <w:szCs w:val="24"/>
          <w:shd w:val="clear" w:color="auto" w:fill="FFFFFF"/>
          <w:lang w:val="uk-UA"/>
        </w:rPr>
      </w:pPr>
      <w:r w:rsidRPr="00431034">
        <w:rPr>
          <w:rFonts w:ascii="Times New Roman" w:hAnsi="Times New Roman" w:cs="Times New Roman"/>
          <w:b/>
          <w:sz w:val="24"/>
          <w:szCs w:val="24"/>
          <w:lang w:val="uk-UA"/>
        </w:rPr>
        <w:t>1</w:t>
      </w:r>
      <w:r w:rsidR="00130A03" w:rsidRPr="00431034">
        <w:rPr>
          <w:rFonts w:ascii="Times New Roman" w:hAnsi="Times New Roman" w:cs="Times New Roman"/>
          <w:b/>
          <w:sz w:val="24"/>
          <w:szCs w:val="24"/>
          <w:lang w:val="uk-UA"/>
        </w:rPr>
        <w:t>2</w:t>
      </w:r>
      <w:r w:rsidRPr="00431034">
        <w:rPr>
          <w:rFonts w:ascii="Times New Roman" w:hAnsi="Times New Roman" w:cs="Times New Roman"/>
          <w:b/>
          <w:sz w:val="24"/>
          <w:szCs w:val="24"/>
          <w:lang w:val="uk-UA"/>
        </w:rPr>
        <w:t>.</w:t>
      </w:r>
      <w:r w:rsidRPr="00431034">
        <w:rPr>
          <w:b/>
          <w:color w:val="333333"/>
          <w:sz w:val="24"/>
          <w:szCs w:val="24"/>
          <w:shd w:val="clear" w:color="auto" w:fill="FFFFFF"/>
        </w:rPr>
        <w:t xml:space="preserve"> </w:t>
      </w:r>
      <w:r w:rsidRPr="00431034">
        <w:rPr>
          <w:rFonts w:ascii="Times New Roman" w:hAnsi="Times New Roman" w:cs="Times New Roman"/>
          <w:b/>
          <w:sz w:val="24"/>
          <w:szCs w:val="24"/>
          <w:shd w:val="clear" w:color="auto" w:fill="FFFFFF"/>
          <w:lang w:val="uk-UA"/>
        </w:rPr>
        <w:t>О</w:t>
      </w:r>
      <w:proofErr w:type="spellStart"/>
      <w:r w:rsidRPr="00431034">
        <w:rPr>
          <w:rFonts w:ascii="Times New Roman" w:hAnsi="Times New Roman" w:cs="Times New Roman"/>
          <w:b/>
          <w:sz w:val="24"/>
          <w:szCs w:val="24"/>
          <w:shd w:val="clear" w:color="auto" w:fill="FFFFFF"/>
        </w:rPr>
        <w:t>бґрунтування</w:t>
      </w:r>
      <w:proofErr w:type="spellEnd"/>
      <w:r w:rsidRPr="00431034">
        <w:rPr>
          <w:rFonts w:ascii="Times New Roman" w:hAnsi="Times New Roman" w:cs="Times New Roman"/>
          <w:b/>
          <w:sz w:val="24"/>
          <w:szCs w:val="24"/>
          <w:shd w:val="clear" w:color="auto" w:fill="FFFFFF"/>
        </w:rPr>
        <w:t xml:space="preserve"> </w:t>
      </w:r>
      <w:proofErr w:type="spellStart"/>
      <w:r w:rsidRPr="00431034">
        <w:rPr>
          <w:rFonts w:ascii="Times New Roman" w:hAnsi="Times New Roman" w:cs="Times New Roman"/>
          <w:b/>
          <w:sz w:val="24"/>
          <w:szCs w:val="24"/>
          <w:shd w:val="clear" w:color="auto" w:fill="FFFFFF"/>
        </w:rPr>
        <w:t>технічних</w:t>
      </w:r>
      <w:proofErr w:type="spellEnd"/>
      <w:r w:rsidRPr="00431034">
        <w:rPr>
          <w:rFonts w:ascii="Times New Roman" w:hAnsi="Times New Roman" w:cs="Times New Roman"/>
          <w:b/>
          <w:sz w:val="24"/>
          <w:szCs w:val="24"/>
          <w:shd w:val="clear" w:color="auto" w:fill="FFFFFF"/>
        </w:rPr>
        <w:t xml:space="preserve"> та </w:t>
      </w:r>
      <w:proofErr w:type="spellStart"/>
      <w:r w:rsidRPr="00431034">
        <w:rPr>
          <w:rFonts w:ascii="Times New Roman" w:hAnsi="Times New Roman" w:cs="Times New Roman"/>
          <w:b/>
          <w:sz w:val="24"/>
          <w:szCs w:val="24"/>
          <w:shd w:val="clear" w:color="auto" w:fill="FFFFFF"/>
        </w:rPr>
        <w:t>якісних</w:t>
      </w:r>
      <w:proofErr w:type="spellEnd"/>
      <w:r w:rsidRPr="00431034">
        <w:rPr>
          <w:rFonts w:ascii="Times New Roman" w:hAnsi="Times New Roman" w:cs="Times New Roman"/>
          <w:b/>
          <w:sz w:val="24"/>
          <w:szCs w:val="24"/>
          <w:shd w:val="clear" w:color="auto" w:fill="FFFFFF"/>
        </w:rPr>
        <w:t xml:space="preserve"> характеристик предмета </w:t>
      </w:r>
      <w:proofErr w:type="spellStart"/>
      <w:r w:rsidRPr="00431034">
        <w:rPr>
          <w:rFonts w:ascii="Times New Roman" w:hAnsi="Times New Roman" w:cs="Times New Roman"/>
          <w:b/>
          <w:sz w:val="24"/>
          <w:szCs w:val="24"/>
          <w:shd w:val="clear" w:color="auto" w:fill="FFFFFF"/>
        </w:rPr>
        <w:t>закупівлі</w:t>
      </w:r>
      <w:proofErr w:type="spellEnd"/>
      <w:r w:rsidRPr="00431034">
        <w:rPr>
          <w:rFonts w:ascii="Times New Roman" w:hAnsi="Times New Roman" w:cs="Times New Roman"/>
          <w:b/>
          <w:sz w:val="24"/>
          <w:szCs w:val="24"/>
          <w:shd w:val="clear" w:color="auto" w:fill="FFFFFF"/>
          <w:lang w:val="uk-UA"/>
        </w:rPr>
        <w:t>:</w:t>
      </w:r>
    </w:p>
    <w:p w14:paraId="402BAE15" w14:textId="77777777" w:rsidR="006132F4" w:rsidRDefault="00431034" w:rsidP="00431034">
      <w:pPr>
        <w:pStyle w:val="a9"/>
        <w:shd w:val="clear" w:color="auto" w:fill="FFFFFF"/>
        <w:spacing w:before="100" w:beforeAutospacing="1" w:after="100" w:afterAutospacing="1" w:line="276" w:lineRule="auto"/>
        <w:ind w:left="0" w:firstLine="360"/>
        <w:contextualSpacing/>
        <w:rPr>
          <w:sz w:val="24"/>
          <w:szCs w:val="24"/>
        </w:rPr>
      </w:pPr>
      <w:r w:rsidRPr="00431034">
        <w:rPr>
          <w:rFonts w:eastAsia="Times New Roman"/>
          <w:color w:val="191919"/>
          <w:sz w:val="24"/>
          <w:szCs w:val="24"/>
          <w:lang w:val="ru-RU" w:eastAsia="ru-RU"/>
        </w:rPr>
        <w:t>В</w:t>
      </w:r>
      <w:proofErr w:type="spellStart"/>
      <w:r w:rsidRPr="00431034">
        <w:rPr>
          <w:rFonts w:eastAsia="Times New Roman"/>
          <w:color w:val="191919"/>
          <w:sz w:val="24"/>
          <w:szCs w:val="24"/>
          <w:lang w:eastAsia="ru-RU"/>
        </w:rPr>
        <w:t>ідповідно</w:t>
      </w:r>
      <w:proofErr w:type="spellEnd"/>
      <w:r w:rsidRPr="00431034">
        <w:rPr>
          <w:rFonts w:eastAsia="Times New Roman"/>
          <w:color w:val="191919"/>
          <w:sz w:val="24"/>
          <w:szCs w:val="24"/>
          <w:lang w:eastAsia="ru-RU"/>
        </w:rPr>
        <w:t xml:space="preserve"> до положень пункту 11.4.6 глави 11.4 розділу ХІ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електричної енергії зобов’язується якісно надавати послуги у відповідності до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r w:rsidR="006132F4" w:rsidRPr="006132F4">
        <w:rPr>
          <w:sz w:val="24"/>
          <w:szCs w:val="24"/>
        </w:rPr>
        <w:t xml:space="preserve"> </w:t>
      </w:r>
    </w:p>
    <w:p w14:paraId="4626ED13" w14:textId="66C22E93" w:rsidR="00431034" w:rsidRDefault="006132F4" w:rsidP="00431034">
      <w:pPr>
        <w:pStyle w:val="a9"/>
        <w:shd w:val="clear" w:color="auto" w:fill="FFFFFF"/>
        <w:spacing w:before="100" w:beforeAutospacing="1" w:after="100" w:afterAutospacing="1" w:line="276" w:lineRule="auto"/>
        <w:ind w:left="0" w:firstLine="360"/>
        <w:contextualSpacing/>
        <w:rPr>
          <w:rFonts w:eastAsia="Times New Roman"/>
          <w:color w:val="191919"/>
          <w:sz w:val="24"/>
          <w:szCs w:val="24"/>
          <w:lang w:eastAsia="ru-RU"/>
        </w:rPr>
      </w:pPr>
      <w:r>
        <w:rPr>
          <w:sz w:val="24"/>
          <w:szCs w:val="24"/>
        </w:rPr>
        <w:t>П</w:t>
      </w:r>
      <w:r w:rsidRPr="00431034">
        <w:rPr>
          <w:sz w:val="24"/>
          <w:szCs w:val="24"/>
        </w:rPr>
        <w:t>рогнозований обсяг споживання</w:t>
      </w:r>
      <w:r>
        <w:rPr>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134"/>
        <w:gridCol w:w="1417"/>
        <w:gridCol w:w="1276"/>
      </w:tblGrid>
      <w:tr w:rsidR="00693194" w:rsidRPr="00693194" w14:paraId="4DB08F74"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53B40941" w14:textId="06D35DC5" w:rsidR="00693194" w:rsidRPr="00693194"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місяць</w:t>
            </w:r>
          </w:p>
        </w:tc>
        <w:tc>
          <w:tcPr>
            <w:tcW w:w="1134" w:type="dxa"/>
            <w:tcBorders>
              <w:top w:val="outset" w:sz="6" w:space="0" w:color="auto"/>
              <w:left w:val="outset" w:sz="6" w:space="0" w:color="auto"/>
              <w:bottom w:val="outset" w:sz="6" w:space="0" w:color="auto"/>
              <w:right w:val="outset" w:sz="6" w:space="0" w:color="auto"/>
            </w:tcBorders>
          </w:tcPr>
          <w:p w14:paraId="3CD3D58F" w14:textId="76C0B06D"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кВт*год</w:t>
            </w:r>
          </w:p>
        </w:tc>
        <w:tc>
          <w:tcPr>
            <w:tcW w:w="1417" w:type="dxa"/>
            <w:tcBorders>
              <w:top w:val="outset" w:sz="6" w:space="0" w:color="auto"/>
              <w:left w:val="outset" w:sz="6" w:space="0" w:color="auto"/>
              <w:bottom w:val="outset" w:sz="6" w:space="0" w:color="auto"/>
              <w:right w:val="outset" w:sz="6" w:space="0" w:color="auto"/>
            </w:tcBorders>
          </w:tcPr>
          <w:p w14:paraId="25B4ABB6" w14:textId="2FE1A7B6"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місяць</w:t>
            </w:r>
          </w:p>
        </w:tc>
        <w:tc>
          <w:tcPr>
            <w:tcW w:w="1276" w:type="dxa"/>
            <w:tcBorders>
              <w:top w:val="outset" w:sz="6" w:space="0" w:color="auto"/>
              <w:left w:val="outset" w:sz="6" w:space="0" w:color="auto"/>
              <w:bottom w:val="outset" w:sz="6" w:space="0" w:color="auto"/>
              <w:right w:val="outset" w:sz="6" w:space="0" w:color="auto"/>
            </w:tcBorders>
          </w:tcPr>
          <w:p w14:paraId="7EBA5735" w14:textId="1FEAACF1"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кВт*год</w:t>
            </w:r>
          </w:p>
        </w:tc>
      </w:tr>
      <w:tr w:rsidR="00693194" w:rsidRPr="00693194" w14:paraId="5AE66284"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7C73A13B" w14:textId="7BBA63EC" w:rsidR="00202EE4" w:rsidRPr="00693194"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Січень</w:t>
            </w:r>
          </w:p>
        </w:tc>
        <w:tc>
          <w:tcPr>
            <w:tcW w:w="1134" w:type="dxa"/>
            <w:tcBorders>
              <w:top w:val="outset" w:sz="6" w:space="0" w:color="auto"/>
              <w:left w:val="outset" w:sz="6" w:space="0" w:color="auto"/>
              <w:bottom w:val="outset" w:sz="6" w:space="0" w:color="auto"/>
              <w:right w:val="outset" w:sz="6" w:space="0" w:color="auto"/>
            </w:tcBorders>
          </w:tcPr>
          <w:p w14:paraId="7AFD53E2" w14:textId="6EA109F1"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1000</w:t>
            </w:r>
          </w:p>
        </w:tc>
        <w:tc>
          <w:tcPr>
            <w:tcW w:w="1417" w:type="dxa"/>
            <w:tcBorders>
              <w:top w:val="outset" w:sz="6" w:space="0" w:color="auto"/>
              <w:left w:val="outset" w:sz="6" w:space="0" w:color="auto"/>
              <w:bottom w:val="outset" w:sz="6" w:space="0" w:color="auto"/>
              <w:right w:val="outset" w:sz="6" w:space="0" w:color="auto"/>
            </w:tcBorders>
          </w:tcPr>
          <w:p w14:paraId="63880441" w14:textId="04144861"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Липень</w:t>
            </w:r>
          </w:p>
        </w:tc>
        <w:tc>
          <w:tcPr>
            <w:tcW w:w="1276" w:type="dxa"/>
            <w:tcBorders>
              <w:top w:val="outset" w:sz="6" w:space="0" w:color="auto"/>
              <w:left w:val="outset" w:sz="6" w:space="0" w:color="auto"/>
              <w:bottom w:val="outset" w:sz="6" w:space="0" w:color="auto"/>
              <w:right w:val="outset" w:sz="6" w:space="0" w:color="auto"/>
            </w:tcBorders>
          </w:tcPr>
          <w:p w14:paraId="741814E4" w14:textId="3239AEF8"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r>
      <w:tr w:rsidR="00693194" w:rsidRPr="00693194" w14:paraId="33D38736"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63C38E6A" w14:textId="45643F5A" w:rsidR="00693194" w:rsidRPr="00693194"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Лютий</w:t>
            </w:r>
          </w:p>
        </w:tc>
        <w:tc>
          <w:tcPr>
            <w:tcW w:w="1134" w:type="dxa"/>
            <w:tcBorders>
              <w:top w:val="outset" w:sz="6" w:space="0" w:color="auto"/>
              <w:left w:val="outset" w:sz="6" w:space="0" w:color="auto"/>
              <w:bottom w:val="outset" w:sz="6" w:space="0" w:color="auto"/>
              <w:right w:val="outset" w:sz="6" w:space="0" w:color="auto"/>
            </w:tcBorders>
          </w:tcPr>
          <w:p w14:paraId="02F4FA0A" w14:textId="4E7D4961"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1000</w:t>
            </w:r>
          </w:p>
        </w:tc>
        <w:tc>
          <w:tcPr>
            <w:tcW w:w="1417" w:type="dxa"/>
            <w:tcBorders>
              <w:top w:val="outset" w:sz="6" w:space="0" w:color="auto"/>
              <w:left w:val="outset" w:sz="6" w:space="0" w:color="auto"/>
              <w:bottom w:val="outset" w:sz="6" w:space="0" w:color="auto"/>
              <w:right w:val="outset" w:sz="6" w:space="0" w:color="auto"/>
            </w:tcBorders>
          </w:tcPr>
          <w:p w14:paraId="0B29063C" w14:textId="76DBB5DA"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Серпень</w:t>
            </w:r>
          </w:p>
        </w:tc>
        <w:tc>
          <w:tcPr>
            <w:tcW w:w="1276" w:type="dxa"/>
            <w:tcBorders>
              <w:top w:val="outset" w:sz="6" w:space="0" w:color="auto"/>
              <w:left w:val="outset" w:sz="6" w:space="0" w:color="auto"/>
              <w:bottom w:val="outset" w:sz="6" w:space="0" w:color="auto"/>
              <w:right w:val="outset" w:sz="6" w:space="0" w:color="auto"/>
            </w:tcBorders>
          </w:tcPr>
          <w:p w14:paraId="3FE0F2E8" w14:textId="1201A0A0"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r>
      <w:tr w:rsidR="00693194" w:rsidRPr="00693194" w14:paraId="60E34E72"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23737857" w14:textId="5DB1974A" w:rsidR="00693194" w:rsidRPr="00693194"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Березень</w:t>
            </w:r>
          </w:p>
        </w:tc>
        <w:tc>
          <w:tcPr>
            <w:tcW w:w="1134" w:type="dxa"/>
            <w:tcBorders>
              <w:top w:val="outset" w:sz="6" w:space="0" w:color="auto"/>
              <w:left w:val="outset" w:sz="6" w:space="0" w:color="auto"/>
              <w:bottom w:val="outset" w:sz="6" w:space="0" w:color="auto"/>
              <w:right w:val="outset" w:sz="6" w:space="0" w:color="auto"/>
            </w:tcBorders>
          </w:tcPr>
          <w:p w14:paraId="76AD904F" w14:textId="668D8DE9"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3000</w:t>
            </w:r>
          </w:p>
        </w:tc>
        <w:tc>
          <w:tcPr>
            <w:tcW w:w="1417" w:type="dxa"/>
            <w:tcBorders>
              <w:top w:val="outset" w:sz="6" w:space="0" w:color="auto"/>
              <w:left w:val="outset" w:sz="6" w:space="0" w:color="auto"/>
              <w:bottom w:val="outset" w:sz="6" w:space="0" w:color="auto"/>
              <w:right w:val="outset" w:sz="6" w:space="0" w:color="auto"/>
            </w:tcBorders>
          </w:tcPr>
          <w:p w14:paraId="7B861032" w14:textId="70341F4E"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Вересень</w:t>
            </w:r>
          </w:p>
        </w:tc>
        <w:tc>
          <w:tcPr>
            <w:tcW w:w="1276" w:type="dxa"/>
            <w:tcBorders>
              <w:top w:val="outset" w:sz="6" w:space="0" w:color="auto"/>
              <w:left w:val="outset" w:sz="6" w:space="0" w:color="auto"/>
              <w:bottom w:val="outset" w:sz="6" w:space="0" w:color="auto"/>
              <w:right w:val="outset" w:sz="6" w:space="0" w:color="auto"/>
            </w:tcBorders>
          </w:tcPr>
          <w:p w14:paraId="612844C6" w14:textId="6D4582B4"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r>
      <w:tr w:rsidR="00693194" w:rsidRPr="00693194" w14:paraId="74652339"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00C88360" w14:textId="5AC37792" w:rsidR="00693194" w:rsidRPr="00693194" w:rsidRDefault="00202EE4" w:rsidP="00693194">
            <w:pPr>
              <w:spacing w:line="240" w:lineRule="auto"/>
              <w:rPr>
                <w:rFonts w:ascii="Verdana" w:hAnsi="Verdana" w:cs="Times New Roman"/>
                <w:color w:val="222222"/>
                <w:sz w:val="18"/>
                <w:szCs w:val="18"/>
                <w:lang w:val="uk-UA"/>
              </w:rPr>
            </w:pPr>
            <w:r>
              <w:rPr>
                <w:rFonts w:ascii="Verdana" w:hAnsi="Verdana" w:cs="Times New Roman"/>
                <w:color w:val="222222"/>
                <w:sz w:val="18"/>
                <w:szCs w:val="18"/>
                <w:lang w:val="uk-UA"/>
              </w:rPr>
              <w:t xml:space="preserve">  Квітень</w:t>
            </w:r>
          </w:p>
        </w:tc>
        <w:tc>
          <w:tcPr>
            <w:tcW w:w="1134" w:type="dxa"/>
            <w:tcBorders>
              <w:top w:val="outset" w:sz="6" w:space="0" w:color="auto"/>
              <w:left w:val="outset" w:sz="6" w:space="0" w:color="auto"/>
              <w:bottom w:val="outset" w:sz="6" w:space="0" w:color="auto"/>
              <w:right w:val="outset" w:sz="6" w:space="0" w:color="auto"/>
            </w:tcBorders>
          </w:tcPr>
          <w:p w14:paraId="2764BC6A" w14:textId="50DA0FDA"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3000</w:t>
            </w:r>
          </w:p>
        </w:tc>
        <w:tc>
          <w:tcPr>
            <w:tcW w:w="1417" w:type="dxa"/>
            <w:tcBorders>
              <w:top w:val="outset" w:sz="6" w:space="0" w:color="auto"/>
              <w:left w:val="outset" w:sz="6" w:space="0" w:color="auto"/>
              <w:bottom w:val="outset" w:sz="6" w:space="0" w:color="auto"/>
              <w:right w:val="outset" w:sz="6" w:space="0" w:color="auto"/>
            </w:tcBorders>
          </w:tcPr>
          <w:p w14:paraId="5E9CED5F" w14:textId="7E4E38BC" w:rsidR="00202EE4" w:rsidRPr="00693194" w:rsidRDefault="00202EE4" w:rsidP="00202EE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Жовтень</w:t>
            </w:r>
          </w:p>
        </w:tc>
        <w:tc>
          <w:tcPr>
            <w:tcW w:w="1276" w:type="dxa"/>
            <w:tcBorders>
              <w:top w:val="outset" w:sz="6" w:space="0" w:color="auto"/>
              <w:left w:val="outset" w:sz="6" w:space="0" w:color="auto"/>
              <w:bottom w:val="outset" w:sz="6" w:space="0" w:color="auto"/>
              <w:right w:val="outset" w:sz="6" w:space="0" w:color="auto"/>
            </w:tcBorders>
          </w:tcPr>
          <w:p w14:paraId="454B4A10" w14:textId="003F33B5"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5000</w:t>
            </w:r>
          </w:p>
        </w:tc>
      </w:tr>
      <w:tr w:rsidR="00693194" w:rsidRPr="00693194" w14:paraId="64257C09"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4D73F3C6" w14:textId="7AE3A88D" w:rsidR="00693194" w:rsidRPr="00693194" w:rsidRDefault="00202EE4" w:rsidP="00202EE4">
            <w:pPr>
              <w:spacing w:line="240" w:lineRule="auto"/>
              <w:textAlignment w:val="top"/>
              <w:rPr>
                <w:rFonts w:ascii="Verdana" w:hAnsi="Verdana" w:cs="Times New Roman"/>
                <w:color w:val="222222"/>
                <w:sz w:val="20"/>
                <w:szCs w:val="20"/>
                <w:lang w:val="uk-UA"/>
              </w:rPr>
            </w:pPr>
            <w:r>
              <w:rPr>
                <w:rFonts w:ascii="Verdana" w:hAnsi="Verdana" w:cs="Times New Roman"/>
                <w:color w:val="222222"/>
                <w:sz w:val="20"/>
                <w:szCs w:val="20"/>
                <w:lang w:val="uk-UA"/>
              </w:rPr>
              <w:t xml:space="preserve">  Травень</w:t>
            </w:r>
          </w:p>
        </w:tc>
        <w:tc>
          <w:tcPr>
            <w:tcW w:w="1134" w:type="dxa"/>
            <w:tcBorders>
              <w:top w:val="outset" w:sz="6" w:space="0" w:color="auto"/>
              <w:left w:val="outset" w:sz="6" w:space="0" w:color="auto"/>
              <w:bottom w:val="outset" w:sz="6" w:space="0" w:color="auto"/>
              <w:right w:val="outset" w:sz="6" w:space="0" w:color="auto"/>
            </w:tcBorders>
            <w:hideMark/>
          </w:tcPr>
          <w:p w14:paraId="745BCFFD" w14:textId="330288AD"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4000</w:t>
            </w:r>
          </w:p>
        </w:tc>
        <w:tc>
          <w:tcPr>
            <w:tcW w:w="1417" w:type="dxa"/>
            <w:tcBorders>
              <w:top w:val="outset" w:sz="6" w:space="0" w:color="auto"/>
              <w:left w:val="outset" w:sz="6" w:space="0" w:color="auto"/>
              <w:bottom w:val="outset" w:sz="6" w:space="0" w:color="auto"/>
              <w:right w:val="outset" w:sz="6" w:space="0" w:color="auto"/>
            </w:tcBorders>
          </w:tcPr>
          <w:p w14:paraId="01470DAE" w14:textId="1467E9C8"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Листопад</w:t>
            </w:r>
          </w:p>
        </w:tc>
        <w:tc>
          <w:tcPr>
            <w:tcW w:w="1276" w:type="dxa"/>
            <w:tcBorders>
              <w:top w:val="outset" w:sz="6" w:space="0" w:color="auto"/>
              <w:left w:val="outset" w:sz="6" w:space="0" w:color="auto"/>
              <w:bottom w:val="outset" w:sz="6" w:space="0" w:color="auto"/>
              <w:right w:val="outset" w:sz="6" w:space="0" w:color="auto"/>
            </w:tcBorders>
          </w:tcPr>
          <w:p w14:paraId="1DE48DED" w14:textId="197502AD" w:rsidR="00693194" w:rsidRPr="0069319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5000</w:t>
            </w:r>
          </w:p>
        </w:tc>
      </w:tr>
      <w:tr w:rsidR="00202EE4" w:rsidRPr="00693194" w14:paraId="302C2FC8" w14:textId="77777777" w:rsidTr="00202EE4">
        <w:trPr>
          <w:tblCellSpacing w:w="0" w:type="dxa"/>
        </w:trPr>
        <w:tc>
          <w:tcPr>
            <w:tcW w:w="1410" w:type="dxa"/>
            <w:tcBorders>
              <w:top w:val="outset" w:sz="6" w:space="0" w:color="auto"/>
              <w:left w:val="outset" w:sz="6" w:space="0" w:color="auto"/>
              <w:bottom w:val="outset" w:sz="6" w:space="0" w:color="auto"/>
              <w:right w:val="outset" w:sz="6" w:space="0" w:color="auto"/>
            </w:tcBorders>
          </w:tcPr>
          <w:p w14:paraId="06CDEE3A" w14:textId="6D8C5F39" w:rsidR="00202EE4" w:rsidRPr="00202EE4" w:rsidRDefault="00202EE4" w:rsidP="00202EE4">
            <w:pPr>
              <w:spacing w:line="240" w:lineRule="auto"/>
              <w:textAlignment w:val="top"/>
              <w:rPr>
                <w:rFonts w:ascii="Verdana" w:hAnsi="Verdana" w:cs="Times New Roman"/>
                <w:color w:val="222222"/>
                <w:sz w:val="20"/>
                <w:szCs w:val="20"/>
                <w:lang w:val="uk-UA"/>
              </w:rPr>
            </w:pPr>
            <w:r>
              <w:rPr>
                <w:rFonts w:ascii="Verdana" w:hAnsi="Verdana" w:cs="Times New Roman"/>
                <w:color w:val="222222"/>
                <w:sz w:val="20"/>
                <w:szCs w:val="20"/>
                <w:lang w:val="uk-UA"/>
              </w:rPr>
              <w:t xml:space="preserve">  Червень</w:t>
            </w:r>
          </w:p>
        </w:tc>
        <w:tc>
          <w:tcPr>
            <w:tcW w:w="1134" w:type="dxa"/>
            <w:tcBorders>
              <w:top w:val="outset" w:sz="6" w:space="0" w:color="auto"/>
              <w:left w:val="outset" w:sz="6" w:space="0" w:color="auto"/>
              <w:bottom w:val="outset" w:sz="6" w:space="0" w:color="auto"/>
              <w:right w:val="outset" w:sz="6" w:space="0" w:color="auto"/>
            </w:tcBorders>
          </w:tcPr>
          <w:p w14:paraId="2538EC15" w14:textId="7B7BDF54" w:rsidR="00202EE4" w:rsidRPr="00202EE4" w:rsidRDefault="00202EE4" w:rsidP="00693194">
            <w:pPr>
              <w:spacing w:line="240" w:lineRule="auto"/>
              <w:ind w:firstLine="255"/>
              <w:textAlignment w:val="top"/>
              <w:rPr>
                <w:rFonts w:ascii="Verdana" w:hAnsi="Verdana" w:cs="Times New Roman"/>
                <w:color w:val="222222"/>
                <w:sz w:val="18"/>
                <w:szCs w:val="18"/>
                <w:lang w:val="uk-UA"/>
              </w:rPr>
            </w:pPr>
            <w:r w:rsidRPr="00202EE4">
              <w:rPr>
                <w:rFonts w:ascii="Verdana" w:hAnsi="Verdana" w:cs="Times New Roman"/>
                <w:color w:val="222222"/>
                <w:sz w:val="18"/>
                <w:szCs w:val="18"/>
                <w:lang w:val="uk-UA"/>
              </w:rPr>
              <w:t>4000</w:t>
            </w:r>
          </w:p>
        </w:tc>
        <w:tc>
          <w:tcPr>
            <w:tcW w:w="1417" w:type="dxa"/>
            <w:tcBorders>
              <w:top w:val="outset" w:sz="6" w:space="0" w:color="auto"/>
              <w:left w:val="outset" w:sz="6" w:space="0" w:color="auto"/>
              <w:bottom w:val="outset" w:sz="6" w:space="0" w:color="auto"/>
              <w:right w:val="outset" w:sz="6" w:space="0" w:color="auto"/>
            </w:tcBorders>
          </w:tcPr>
          <w:p w14:paraId="13C5A046" w14:textId="62DF42AF" w:rsidR="00202EE4" w:rsidRPr="00202EE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Грудень</w:t>
            </w:r>
          </w:p>
        </w:tc>
        <w:tc>
          <w:tcPr>
            <w:tcW w:w="1276" w:type="dxa"/>
            <w:tcBorders>
              <w:top w:val="outset" w:sz="6" w:space="0" w:color="auto"/>
              <w:left w:val="outset" w:sz="6" w:space="0" w:color="auto"/>
              <w:bottom w:val="outset" w:sz="6" w:space="0" w:color="auto"/>
              <w:right w:val="outset" w:sz="6" w:space="0" w:color="auto"/>
            </w:tcBorders>
          </w:tcPr>
          <w:p w14:paraId="1FA24B37" w14:textId="326DB6DB" w:rsidR="00202EE4" w:rsidRPr="00202EE4" w:rsidRDefault="00202EE4" w:rsidP="00693194">
            <w:pPr>
              <w:spacing w:line="240" w:lineRule="auto"/>
              <w:ind w:firstLine="255"/>
              <w:textAlignment w:val="top"/>
              <w:rPr>
                <w:rFonts w:ascii="Verdana" w:hAnsi="Verdana" w:cs="Times New Roman"/>
                <w:color w:val="222222"/>
                <w:sz w:val="20"/>
                <w:szCs w:val="20"/>
                <w:lang w:val="uk-UA"/>
              </w:rPr>
            </w:pPr>
            <w:r>
              <w:rPr>
                <w:rFonts w:ascii="Verdana" w:hAnsi="Verdana" w:cs="Times New Roman"/>
                <w:color w:val="222222"/>
                <w:sz w:val="20"/>
                <w:szCs w:val="20"/>
                <w:lang w:val="uk-UA"/>
              </w:rPr>
              <w:t>5000</w:t>
            </w:r>
          </w:p>
        </w:tc>
      </w:tr>
    </w:tbl>
    <w:p w14:paraId="649EE539" w14:textId="1640B2F9" w:rsidR="00693194" w:rsidRPr="00431034" w:rsidRDefault="00202EE4" w:rsidP="00431034">
      <w:pPr>
        <w:pStyle w:val="a9"/>
        <w:shd w:val="clear" w:color="auto" w:fill="FFFFFF"/>
        <w:spacing w:before="100" w:beforeAutospacing="1" w:after="100" w:afterAutospacing="1" w:line="276" w:lineRule="auto"/>
        <w:ind w:left="0" w:firstLine="360"/>
        <w:contextualSpacing/>
        <w:rPr>
          <w:rFonts w:eastAsia="Times New Roman"/>
          <w:color w:val="191919"/>
          <w:sz w:val="24"/>
          <w:szCs w:val="24"/>
          <w:lang w:eastAsia="ru-RU"/>
        </w:rPr>
      </w:pPr>
      <w:r>
        <w:rPr>
          <w:sz w:val="24"/>
          <w:szCs w:val="24"/>
        </w:rPr>
        <w:lastRenderedPageBreak/>
        <w:t>П</w:t>
      </w:r>
      <w:r w:rsidRPr="00431034">
        <w:rPr>
          <w:sz w:val="24"/>
          <w:szCs w:val="24"/>
        </w:rPr>
        <w:t xml:space="preserve">рогнозований обсяг споживання </w:t>
      </w:r>
      <w:r>
        <w:rPr>
          <w:rFonts w:eastAsia="Times New Roman"/>
          <w:color w:val="191919"/>
          <w:sz w:val="24"/>
          <w:szCs w:val="24"/>
          <w:lang w:eastAsia="ru-RU"/>
        </w:rPr>
        <w:t>на рік складає 43000</w:t>
      </w:r>
      <w:r w:rsidRPr="00202EE4">
        <w:rPr>
          <w:rFonts w:eastAsia="Times New Roman"/>
          <w:color w:val="191919"/>
          <w:sz w:val="24"/>
          <w:szCs w:val="24"/>
          <w:lang w:eastAsia="ru-RU"/>
        </w:rPr>
        <w:t xml:space="preserve"> </w:t>
      </w:r>
      <w:r>
        <w:rPr>
          <w:rFonts w:eastAsia="Times New Roman"/>
          <w:color w:val="191919"/>
          <w:sz w:val="24"/>
          <w:szCs w:val="24"/>
          <w:lang w:eastAsia="ru-RU"/>
        </w:rPr>
        <w:t>кВт</w:t>
      </w:r>
      <w:r>
        <w:rPr>
          <w:rFonts w:eastAsia="Times New Roman"/>
          <w:color w:val="191919"/>
          <w:sz w:val="24"/>
          <w:szCs w:val="24"/>
          <w:lang w:eastAsia="ru-RU"/>
        </w:rPr>
        <w:t>*</w:t>
      </w:r>
      <w:r>
        <w:rPr>
          <w:rFonts w:eastAsia="Times New Roman"/>
          <w:color w:val="191919"/>
          <w:sz w:val="24"/>
          <w:szCs w:val="24"/>
          <w:lang w:eastAsia="ru-RU"/>
        </w:rPr>
        <w:t>год</w:t>
      </w:r>
      <w:r>
        <w:rPr>
          <w:rFonts w:eastAsia="Times New Roman"/>
          <w:color w:val="191919"/>
          <w:sz w:val="24"/>
          <w:szCs w:val="24"/>
          <w:lang w:eastAsia="ru-RU"/>
        </w:rPr>
        <w:t>.</w:t>
      </w:r>
    </w:p>
    <w:p w14:paraId="7E0E2CD3" w14:textId="1168BA13" w:rsidR="00EA43BE" w:rsidRPr="00431034" w:rsidRDefault="00130A03" w:rsidP="00431034">
      <w:pPr>
        <w:pStyle w:val="ab"/>
        <w:shd w:val="clear" w:color="auto" w:fill="FFFFFF"/>
        <w:spacing w:before="0" w:beforeAutospacing="0" w:after="0" w:afterAutospacing="0" w:line="276" w:lineRule="auto"/>
        <w:rPr>
          <w:rFonts w:ascii="Arial" w:hAnsi="Arial" w:cs="Arial"/>
          <w:color w:val="454545"/>
          <w:spacing w:val="5"/>
          <w:shd w:val="clear" w:color="auto" w:fill="FFFFFF"/>
          <w:lang w:val="uk-UA"/>
        </w:rPr>
      </w:pPr>
      <w:r w:rsidRPr="00431034">
        <w:rPr>
          <w:b/>
          <w:lang w:val="uk-UA"/>
        </w:rPr>
        <w:t xml:space="preserve">13. </w:t>
      </w:r>
      <w:proofErr w:type="spellStart"/>
      <w:r w:rsidRPr="00431034">
        <w:rPr>
          <w:b/>
          <w:lang w:val="uk-UA"/>
        </w:rPr>
        <w:t>Обгрунтування</w:t>
      </w:r>
      <w:proofErr w:type="spellEnd"/>
      <w:r w:rsidRPr="00431034">
        <w:rPr>
          <w:b/>
          <w:lang w:val="uk-UA"/>
        </w:rPr>
        <w:t xml:space="preserve"> розміру бюджетного призначення та </w:t>
      </w:r>
      <w:proofErr w:type="spellStart"/>
      <w:r w:rsidRPr="00431034">
        <w:rPr>
          <w:b/>
          <w:lang w:val="uk-UA"/>
        </w:rPr>
        <w:t>очікуванної</w:t>
      </w:r>
      <w:proofErr w:type="spellEnd"/>
      <w:r w:rsidRPr="00431034">
        <w:rPr>
          <w:b/>
          <w:lang w:val="uk-UA"/>
        </w:rPr>
        <w:t xml:space="preserve"> вартості предмета закупівлі:</w:t>
      </w:r>
      <w:r w:rsidRPr="00431034">
        <w:rPr>
          <w:rFonts w:ascii="Arial" w:hAnsi="Arial" w:cs="Arial"/>
          <w:color w:val="454545"/>
          <w:spacing w:val="5"/>
          <w:shd w:val="clear" w:color="auto" w:fill="FFFFFF"/>
          <w:lang w:val="uk-UA"/>
        </w:rPr>
        <w:t xml:space="preserve"> </w:t>
      </w:r>
    </w:p>
    <w:p w14:paraId="578EF5F7" w14:textId="0A489FB0" w:rsidR="00431034" w:rsidRPr="00431034" w:rsidRDefault="00431034" w:rsidP="00431034">
      <w:pPr>
        <w:pStyle w:val="a9"/>
        <w:numPr>
          <w:ilvl w:val="0"/>
          <w:numId w:val="6"/>
        </w:numPr>
        <w:shd w:val="clear" w:color="auto" w:fill="FFFFFF"/>
        <w:spacing w:line="276" w:lineRule="auto"/>
        <w:ind w:left="0" w:firstLine="360"/>
        <w:contextualSpacing/>
        <w:rPr>
          <w:rFonts w:eastAsia="Times New Roman"/>
          <w:color w:val="000000"/>
          <w:sz w:val="24"/>
          <w:szCs w:val="24"/>
          <w:lang w:eastAsia="ru-RU"/>
        </w:rPr>
      </w:pPr>
      <w:r w:rsidRPr="00431034">
        <w:rPr>
          <w:rFonts w:eastAsia="Times New Roman"/>
          <w:color w:val="191919"/>
          <w:sz w:val="24"/>
          <w:szCs w:val="24"/>
          <w:lang w:eastAsia="ru-RU"/>
        </w:rPr>
        <w:t>очікувану вартість предмета закупівлі обумовлено аналізом споживання електричної енергії за календарний рік та методом порівняння ринкових цін відповідно до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№275.</w:t>
      </w:r>
      <w:r w:rsidRPr="00431034">
        <w:rPr>
          <w:rFonts w:ascii="Georgia" w:eastAsia="Times New Roman" w:hAnsi="Georgia"/>
          <w:color w:val="000000"/>
          <w:sz w:val="24"/>
          <w:szCs w:val="24"/>
          <w:lang w:eastAsia="ru-RU"/>
        </w:rPr>
        <w:t xml:space="preserve"> </w:t>
      </w:r>
      <w:r w:rsidRPr="00431034">
        <w:rPr>
          <w:rFonts w:eastAsia="Times New Roman"/>
          <w:color w:val="000000"/>
          <w:sz w:val="24"/>
          <w:szCs w:val="24"/>
          <w:lang w:eastAsia="ru-RU"/>
        </w:rPr>
        <w:t>Крім того, для визначення очікуваної вартості закупівлі використано формулу:</w:t>
      </w:r>
    </w:p>
    <w:p w14:paraId="62C0FAE2" w14:textId="77777777" w:rsidR="00693194" w:rsidRDefault="00693194" w:rsidP="00431034">
      <w:pPr>
        <w:shd w:val="clear" w:color="auto" w:fill="FFFFFF"/>
        <w:rPr>
          <w:rFonts w:ascii="Times New Roman" w:hAnsi="Times New Roman" w:cs="Times New Roman"/>
          <w:b/>
          <w:bCs/>
          <w:sz w:val="24"/>
          <w:szCs w:val="24"/>
        </w:rPr>
      </w:pPr>
    </w:p>
    <w:p w14:paraId="4C29CECB" w14:textId="77777777" w:rsidR="00202EE4" w:rsidRPr="00202EE4" w:rsidRDefault="00202EE4" w:rsidP="00202EE4">
      <w:pPr>
        <w:spacing w:line="240" w:lineRule="auto"/>
        <w:ind w:firstLine="255"/>
        <w:textAlignment w:val="top"/>
        <w:rPr>
          <w:rFonts w:ascii="Times New Roman" w:hAnsi="Times New Roman" w:cs="Times New Roman"/>
          <w:color w:val="222222"/>
          <w:sz w:val="24"/>
          <w:szCs w:val="24"/>
        </w:rPr>
      </w:pPr>
      <w:r w:rsidRPr="00202EE4">
        <w:rPr>
          <w:rFonts w:ascii="Times New Roman" w:hAnsi="Times New Roman" w:cs="Times New Roman"/>
          <w:color w:val="222222"/>
          <w:sz w:val="24"/>
          <w:szCs w:val="24"/>
        </w:rPr>
        <w:t>N*T = B</w:t>
      </w:r>
    </w:p>
    <w:p w14:paraId="7AEF2FD0" w14:textId="77777777" w:rsidR="00202EE4" w:rsidRPr="00202EE4" w:rsidRDefault="00202EE4" w:rsidP="00202EE4">
      <w:pPr>
        <w:spacing w:line="240" w:lineRule="auto"/>
        <w:ind w:firstLine="255"/>
        <w:textAlignment w:val="top"/>
        <w:rPr>
          <w:rFonts w:ascii="Times New Roman" w:hAnsi="Times New Roman" w:cs="Times New Roman"/>
          <w:color w:val="222222"/>
          <w:sz w:val="24"/>
          <w:szCs w:val="24"/>
        </w:rPr>
      </w:pPr>
      <w:r w:rsidRPr="00202EE4">
        <w:rPr>
          <w:rFonts w:ascii="Times New Roman" w:hAnsi="Times New Roman" w:cs="Times New Roman"/>
          <w:color w:val="222222"/>
          <w:sz w:val="24"/>
          <w:szCs w:val="24"/>
        </w:rPr>
        <w:t>      N –</w:t>
      </w:r>
      <w:proofErr w:type="spellStart"/>
      <w:r w:rsidRPr="00202EE4">
        <w:rPr>
          <w:rFonts w:ascii="Times New Roman" w:hAnsi="Times New Roman" w:cs="Times New Roman"/>
          <w:color w:val="222222"/>
          <w:sz w:val="24"/>
          <w:szCs w:val="24"/>
        </w:rPr>
        <w:t>кількість</w:t>
      </w:r>
      <w:proofErr w:type="spellEnd"/>
      <w:r w:rsidRPr="00202EE4">
        <w:rPr>
          <w:rFonts w:ascii="Times New Roman" w:hAnsi="Times New Roman" w:cs="Times New Roman"/>
          <w:color w:val="222222"/>
          <w:sz w:val="24"/>
          <w:szCs w:val="24"/>
        </w:rPr>
        <w:t xml:space="preserve"> </w:t>
      </w:r>
      <w:proofErr w:type="spellStart"/>
      <w:r w:rsidRPr="00202EE4">
        <w:rPr>
          <w:rFonts w:ascii="Times New Roman" w:hAnsi="Times New Roman" w:cs="Times New Roman"/>
          <w:color w:val="222222"/>
          <w:sz w:val="24"/>
          <w:szCs w:val="24"/>
        </w:rPr>
        <w:t>електричної</w:t>
      </w:r>
      <w:proofErr w:type="spellEnd"/>
      <w:r w:rsidRPr="00202EE4">
        <w:rPr>
          <w:rFonts w:ascii="Times New Roman" w:hAnsi="Times New Roman" w:cs="Times New Roman"/>
          <w:color w:val="222222"/>
          <w:sz w:val="24"/>
          <w:szCs w:val="24"/>
        </w:rPr>
        <w:t xml:space="preserve"> </w:t>
      </w:r>
      <w:proofErr w:type="spellStart"/>
      <w:r w:rsidRPr="00202EE4">
        <w:rPr>
          <w:rFonts w:ascii="Times New Roman" w:hAnsi="Times New Roman" w:cs="Times New Roman"/>
          <w:color w:val="222222"/>
          <w:sz w:val="24"/>
          <w:szCs w:val="24"/>
        </w:rPr>
        <w:t>енергії</w:t>
      </w:r>
      <w:proofErr w:type="spellEnd"/>
      <w:r w:rsidRPr="00202EE4">
        <w:rPr>
          <w:rFonts w:ascii="Times New Roman" w:hAnsi="Times New Roman" w:cs="Times New Roman"/>
          <w:color w:val="222222"/>
          <w:sz w:val="24"/>
          <w:szCs w:val="24"/>
        </w:rPr>
        <w:t xml:space="preserve"> (</w:t>
      </w:r>
      <w:proofErr w:type="spellStart"/>
      <w:r w:rsidRPr="00202EE4">
        <w:rPr>
          <w:rFonts w:ascii="Times New Roman" w:hAnsi="Times New Roman" w:cs="Times New Roman"/>
          <w:color w:val="222222"/>
          <w:sz w:val="24"/>
          <w:szCs w:val="24"/>
        </w:rPr>
        <w:t>активної</w:t>
      </w:r>
      <w:proofErr w:type="spellEnd"/>
      <w:r w:rsidRPr="00202EE4">
        <w:rPr>
          <w:rFonts w:ascii="Times New Roman" w:hAnsi="Times New Roman" w:cs="Times New Roman"/>
          <w:color w:val="222222"/>
          <w:sz w:val="24"/>
          <w:szCs w:val="24"/>
        </w:rPr>
        <w:t>) кВт</w:t>
      </w:r>
    </w:p>
    <w:p w14:paraId="450A383F" w14:textId="77777777" w:rsidR="00202EE4" w:rsidRPr="00202EE4" w:rsidRDefault="00202EE4" w:rsidP="00202EE4">
      <w:pPr>
        <w:spacing w:line="240" w:lineRule="auto"/>
        <w:ind w:firstLine="255"/>
        <w:textAlignment w:val="top"/>
        <w:rPr>
          <w:rFonts w:ascii="Times New Roman" w:hAnsi="Times New Roman" w:cs="Times New Roman"/>
          <w:color w:val="222222"/>
          <w:sz w:val="24"/>
          <w:szCs w:val="24"/>
        </w:rPr>
      </w:pPr>
      <w:r w:rsidRPr="00202EE4">
        <w:rPr>
          <w:rFonts w:ascii="Times New Roman" w:hAnsi="Times New Roman" w:cs="Times New Roman"/>
          <w:color w:val="222222"/>
          <w:sz w:val="24"/>
          <w:szCs w:val="24"/>
        </w:rPr>
        <w:t xml:space="preserve">      T – </w:t>
      </w:r>
      <w:proofErr w:type="spellStart"/>
      <w:r w:rsidRPr="00202EE4">
        <w:rPr>
          <w:rFonts w:ascii="Times New Roman" w:hAnsi="Times New Roman" w:cs="Times New Roman"/>
          <w:color w:val="222222"/>
          <w:sz w:val="24"/>
          <w:szCs w:val="24"/>
        </w:rPr>
        <w:t>ціна</w:t>
      </w:r>
      <w:proofErr w:type="spellEnd"/>
      <w:r w:rsidRPr="00202EE4">
        <w:rPr>
          <w:rFonts w:ascii="Times New Roman" w:hAnsi="Times New Roman" w:cs="Times New Roman"/>
          <w:color w:val="222222"/>
          <w:sz w:val="24"/>
          <w:szCs w:val="24"/>
        </w:rPr>
        <w:t xml:space="preserve"> за 1  кВт (з </w:t>
      </w:r>
      <w:proofErr w:type="spellStart"/>
      <w:r w:rsidRPr="00202EE4">
        <w:rPr>
          <w:rFonts w:ascii="Times New Roman" w:hAnsi="Times New Roman" w:cs="Times New Roman"/>
          <w:color w:val="222222"/>
          <w:sz w:val="24"/>
          <w:szCs w:val="24"/>
        </w:rPr>
        <w:t>урахуванням</w:t>
      </w:r>
      <w:proofErr w:type="spellEnd"/>
      <w:r w:rsidRPr="00202EE4">
        <w:rPr>
          <w:rFonts w:ascii="Times New Roman" w:hAnsi="Times New Roman" w:cs="Times New Roman"/>
          <w:color w:val="222222"/>
          <w:sz w:val="24"/>
          <w:szCs w:val="24"/>
        </w:rPr>
        <w:t xml:space="preserve"> </w:t>
      </w:r>
      <w:proofErr w:type="spellStart"/>
      <w:r w:rsidRPr="00202EE4">
        <w:rPr>
          <w:rFonts w:ascii="Times New Roman" w:hAnsi="Times New Roman" w:cs="Times New Roman"/>
          <w:color w:val="222222"/>
          <w:sz w:val="24"/>
          <w:szCs w:val="24"/>
        </w:rPr>
        <w:t>витрат</w:t>
      </w:r>
      <w:proofErr w:type="spellEnd"/>
      <w:r w:rsidRPr="00202EE4">
        <w:rPr>
          <w:rFonts w:ascii="Times New Roman" w:hAnsi="Times New Roman" w:cs="Times New Roman"/>
          <w:color w:val="222222"/>
          <w:sz w:val="24"/>
          <w:szCs w:val="24"/>
        </w:rPr>
        <w:t xml:space="preserve"> на передачу ел. </w:t>
      </w:r>
      <w:proofErr w:type="spellStart"/>
      <w:r w:rsidRPr="00202EE4">
        <w:rPr>
          <w:rFonts w:ascii="Times New Roman" w:hAnsi="Times New Roman" w:cs="Times New Roman"/>
          <w:color w:val="222222"/>
          <w:sz w:val="24"/>
          <w:szCs w:val="24"/>
        </w:rPr>
        <w:t>енергії</w:t>
      </w:r>
      <w:proofErr w:type="spellEnd"/>
      <w:r w:rsidRPr="00202EE4">
        <w:rPr>
          <w:rFonts w:ascii="Times New Roman" w:hAnsi="Times New Roman" w:cs="Times New Roman"/>
          <w:color w:val="222222"/>
          <w:sz w:val="24"/>
          <w:szCs w:val="24"/>
        </w:rPr>
        <w:t>)</w:t>
      </w:r>
    </w:p>
    <w:p w14:paraId="341CA221" w14:textId="77777777" w:rsidR="00202EE4" w:rsidRPr="00202EE4" w:rsidRDefault="00202EE4" w:rsidP="00202EE4">
      <w:pPr>
        <w:spacing w:line="240" w:lineRule="auto"/>
        <w:ind w:firstLine="255"/>
        <w:textAlignment w:val="top"/>
        <w:rPr>
          <w:rFonts w:ascii="Times New Roman" w:hAnsi="Times New Roman" w:cs="Times New Roman"/>
          <w:color w:val="222222"/>
          <w:sz w:val="24"/>
          <w:szCs w:val="24"/>
        </w:rPr>
      </w:pPr>
      <w:r w:rsidRPr="00202EE4">
        <w:rPr>
          <w:rFonts w:ascii="Times New Roman" w:hAnsi="Times New Roman" w:cs="Times New Roman"/>
          <w:color w:val="222222"/>
          <w:sz w:val="24"/>
          <w:szCs w:val="24"/>
        </w:rPr>
        <w:t xml:space="preserve">      В – </w:t>
      </w:r>
      <w:proofErr w:type="spellStart"/>
      <w:r w:rsidRPr="00202EE4">
        <w:rPr>
          <w:rFonts w:ascii="Times New Roman" w:hAnsi="Times New Roman" w:cs="Times New Roman"/>
          <w:color w:val="222222"/>
          <w:sz w:val="24"/>
          <w:szCs w:val="24"/>
        </w:rPr>
        <w:t>вартість</w:t>
      </w:r>
      <w:proofErr w:type="spellEnd"/>
      <w:r w:rsidRPr="00202EE4">
        <w:rPr>
          <w:rFonts w:ascii="Times New Roman" w:hAnsi="Times New Roman" w:cs="Times New Roman"/>
          <w:color w:val="222222"/>
          <w:sz w:val="24"/>
          <w:szCs w:val="24"/>
        </w:rPr>
        <w:t xml:space="preserve"> предмета </w:t>
      </w:r>
      <w:proofErr w:type="spellStart"/>
      <w:r w:rsidRPr="00202EE4">
        <w:rPr>
          <w:rFonts w:ascii="Times New Roman" w:hAnsi="Times New Roman" w:cs="Times New Roman"/>
          <w:color w:val="222222"/>
          <w:sz w:val="24"/>
          <w:szCs w:val="24"/>
        </w:rPr>
        <w:t>закупівлі</w:t>
      </w:r>
      <w:proofErr w:type="spellEnd"/>
    </w:p>
    <w:p w14:paraId="49848C47" w14:textId="18665FD3" w:rsidR="00202EE4" w:rsidRPr="00202EE4" w:rsidRDefault="00202EE4" w:rsidP="00202EE4">
      <w:pPr>
        <w:spacing w:line="240" w:lineRule="auto"/>
        <w:ind w:firstLine="255"/>
        <w:textAlignment w:val="top"/>
        <w:rPr>
          <w:rFonts w:ascii="Times New Roman" w:hAnsi="Times New Roman" w:cs="Times New Roman"/>
          <w:color w:val="222222"/>
          <w:sz w:val="24"/>
          <w:szCs w:val="24"/>
        </w:rPr>
      </w:pPr>
      <w:r w:rsidRPr="00202EE4">
        <w:rPr>
          <w:rFonts w:ascii="Times New Roman" w:hAnsi="Times New Roman" w:cs="Times New Roman"/>
          <w:color w:val="222222"/>
          <w:sz w:val="24"/>
          <w:szCs w:val="24"/>
        </w:rPr>
        <w:t xml:space="preserve">      </w:t>
      </w:r>
      <w:r w:rsidRPr="00202EE4">
        <w:rPr>
          <w:rFonts w:ascii="Times New Roman" w:hAnsi="Times New Roman" w:cs="Times New Roman"/>
          <w:color w:val="222222"/>
          <w:sz w:val="24"/>
          <w:szCs w:val="24"/>
          <w:lang w:val="uk-UA"/>
        </w:rPr>
        <w:t>43000</w:t>
      </w:r>
      <w:r w:rsidRPr="00202EE4">
        <w:rPr>
          <w:rFonts w:ascii="Times New Roman" w:hAnsi="Times New Roman" w:cs="Times New Roman"/>
          <w:color w:val="222222"/>
          <w:sz w:val="24"/>
          <w:szCs w:val="24"/>
        </w:rPr>
        <w:t>кВт</w:t>
      </w:r>
      <w:r w:rsidRPr="00202EE4">
        <w:rPr>
          <w:rFonts w:ascii="Times New Roman" w:hAnsi="Times New Roman" w:cs="Times New Roman"/>
          <w:color w:val="222222"/>
          <w:sz w:val="24"/>
          <w:szCs w:val="24"/>
          <w:lang w:val="uk-UA"/>
        </w:rPr>
        <w:t>/год</w:t>
      </w:r>
      <w:r w:rsidRPr="00202EE4">
        <w:rPr>
          <w:rFonts w:ascii="Times New Roman" w:hAnsi="Times New Roman" w:cs="Times New Roman"/>
          <w:color w:val="222222"/>
          <w:sz w:val="24"/>
          <w:szCs w:val="24"/>
        </w:rPr>
        <w:t xml:space="preserve"> * 6</w:t>
      </w:r>
      <w:r w:rsidRPr="00202EE4">
        <w:rPr>
          <w:rFonts w:ascii="Times New Roman" w:hAnsi="Times New Roman" w:cs="Times New Roman"/>
          <w:color w:val="222222"/>
          <w:sz w:val="24"/>
          <w:szCs w:val="24"/>
          <w:lang w:val="uk-UA"/>
        </w:rPr>
        <w:t>,2</w:t>
      </w:r>
      <w:proofErr w:type="spellStart"/>
      <w:r w:rsidRPr="00202EE4">
        <w:rPr>
          <w:rFonts w:ascii="Times New Roman" w:hAnsi="Times New Roman" w:cs="Times New Roman"/>
          <w:color w:val="222222"/>
          <w:sz w:val="24"/>
          <w:szCs w:val="24"/>
        </w:rPr>
        <w:t>грн</w:t>
      </w:r>
      <w:proofErr w:type="spellEnd"/>
      <w:r w:rsidRPr="00202EE4">
        <w:rPr>
          <w:rFonts w:ascii="Times New Roman" w:hAnsi="Times New Roman" w:cs="Times New Roman"/>
          <w:color w:val="222222"/>
          <w:sz w:val="24"/>
          <w:szCs w:val="24"/>
          <w:lang w:val="uk-UA"/>
        </w:rPr>
        <w:t>.</w:t>
      </w:r>
      <w:r w:rsidRPr="00202EE4">
        <w:rPr>
          <w:rFonts w:ascii="Times New Roman" w:hAnsi="Times New Roman" w:cs="Times New Roman"/>
          <w:color w:val="222222"/>
          <w:sz w:val="24"/>
          <w:szCs w:val="24"/>
        </w:rPr>
        <w:t xml:space="preserve"> = </w:t>
      </w:r>
      <w:r w:rsidRPr="00202EE4">
        <w:rPr>
          <w:rFonts w:ascii="Times New Roman" w:hAnsi="Times New Roman" w:cs="Times New Roman"/>
          <w:color w:val="222222"/>
          <w:sz w:val="24"/>
          <w:szCs w:val="24"/>
          <w:lang w:val="uk-UA"/>
        </w:rPr>
        <w:t>266600</w:t>
      </w:r>
      <w:r w:rsidRPr="00202EE4">
        <w:rPr>
          <w:rFonts w:ascii="Times New Roman" w:hAnsi="Times New Roman" w:cs="Times New Roman"/>
          <w:color w:val="222222"/>
          <w:sz w:val="24"/>
          <w:szCs w:val="24"/>
        </w:rPr>
        <w:t>,0</w:t>
      </w:r>
      <w:r w:rsidRPr="00202EE4">
        <w:rPr>
          <w:rFonts w:ascii="Times New Roman" w:hAnsi="Times New Roman" w:cs="Times New Roman"/>
          <w:color w:val="222222"/>
          <w:sz w:val="24"/>
          <w:szCs w:val="24"/>
          <w:lang w:val="uk-UA"/>
        </w:rPr>
        <w:t>0</w:t>
      </w:r>
      <w:r w:rsidRPr="00202EE4">
        <w:rPr>
          <w:rFonts w:ascii="Times New Roman" w:hAnsi="Times New Roman" w:cs="Times New Roman"/>
          <w:color w:val="222222"/>
          <w:sz w:val="24"/>
          <w:szCs w:val="24"/>
        </w:rPr>
        <w:t xml:space="preserve"> </w:t>
      </w:r>
      <w:proofErr w:type="spellStart"/>
      <w:r w:rsidRPr="00202EE4">
        <w:rPr>
          <w:rFonts w:ascii="Times New Roman" w:hAnsi="Times New Roman" w:cs="Times New Roman"/>
          <w:color w:val="222222"/>
          <w:sz w:val="24"/>
          <w:szCs w:val="24"/>
        </w:rPr>
        <w:t>грн</w:t>
      </w:r>
      <w:proofErr w:type="spellEnd"/>
      <w:r w:rsidRPr="00202EE4">
        <w:rPr>
          <w:rFonts w:ascii="Times New Roman" w:hAnsi="Times New Roman" w:cs="Times New Roman"/>
          <w:color w:val="222222"/>
          <w:sz w:val="24"/>
          <w:szCs w:val="24"/>
        </w:rPr>
        <w:t xml:space="preserve"> (з ПДВ)</w:t>
      </w:r>
    </w:p>
    <w:p w14:paraId="2AF1C5CD" w14:textId="77777777" w:rsidR="00202EE4" w:rsidRDefault="00202EE4" w:rsidP="00431034">
      <w:pPr>
        <w:shd w:val="clear" w:color="auto" w:fill="FFFFFF"/>
        <w:rPr>
          <w:rFonts w:ascii="Times New Roman" w:hAnsi="Times New Roman" w:cs="Times New Roman"/>
          <w:sz w:val="24"/>
          <w:szCs w:val="24"/>
          <w:lang w:val="uk-UA"/>
        </w:rPr>
      </w:pPr>
    </w:p>
    <w:p w14:paraId="0E9C2DA7" w14:textId="051FAB0D" w:rsidR="00431034" w:rsidRPr="00431034" w:rsidRDefault="00431034" w:rsidP="00431034">
      <w:pPr>
        <w:shd w:val="clear" w:color="auto" w:fill="FFFFFF"/>
        <w:rPr>
          <w:rFonts w:ascii="Times New Roman" w:hAnsi="Times New Roman" w:cs="Times New Roman"/>
          <w:sz w:val="24"/>
          <w:szCs w:val="24"/>
          <w:lang w:val="uk-UA"/>
        </w:rPr>
      </w:pPr>
      <w:r w:rsidRPr="00431034">
        <w:rPr>
          <w:rFonts w:ascii="Times New Roman" w:hAnsi="Times New Roman" w:cs="Times New Roman"/>
          <w:sz w:val="24"/>
          <w:szCs w:val="24"/>
          <w:lang w:val="uk-UA"/>
        </w:rPr>
        <w:t xml:space="preserve">Очікувана вартість закупівлі </w:t>
      </w:r>
      <w:r w:rsidR="0017255F">
        <w:rPr>
          <w:rFonts w:ascii="Times New Roman" w:hAnsi="Times New Roman" w:cs="Times New Roman"/>
          <w:sz w:val="24"/>
          <w:szCs w:val="24"/>
          <w:lang w:val="uk-UA"/>
        </w:rPr>
        <w:t>= 43000</w:t>
      </w:r>
      <w:r w:rsidRPr="00431034">
        <w:rPr>
          <w:rFonts w:ascii="Times New Roman" w:hAnsi="Times New Roman" w:cs="Times New Roman"/>
          <w:sz w:val="24"/>
          <w:szCs w:val="24"/>
          <w:lang w:val="uk-UA"/>
        </w:rPr>
        <w:t xml:space="preserve"> (прогнозований обсяг споживання кВт</w:t>
      </w:r>
      <w:r>
        <w:rPr>
          <w:rFonts w:ascii="Times New Roman" w:hAnsi="Times New Roman" w:cs="Times New Roman"/>
          <w:sz w:val="24"/>
          <w:szCs w:val="24"/>
          <w:lang w:val="uk-UA"/>
        </w:rPr>
        <w:t>*</w:t>
      </w:r>
      <w:r w:rsidRPr="00431034">
        <w:rPr>
          <w:rFonts w:ascii="Times New Roman" w:hAnsi="Times New Roman" w:cs="Times New Roman"/>
          <w:sz w:val="24"/>
          <w:szCs w:val="24"/>
          <w:lang w:val="uk-UA"/>
        </w:rPr>
        <w:t>год)</w:t>
      </w:r>
      <w:r>
        <w:rPr>
          <w:rFonts w:ascii="Times New Roman" w:hAnsi="Times New Roman" w:cs="Times New Roman"/>
          <w:sz w:val="24"/>
          <w:szCs w:val="24"/>
          <w:lang w:val="uk-UA"/>
        </w:rPr>
        <w:t xml:space="preserve"> </w:t>
      </w:r>
      <w:r w:rsidRPr="0017255F">
        <w:rPr>
          <w:rFonts w:ascii="Times New Roman" w:hAnsi="Times New Roman" w:cs="Times New Roman"/>
          <w:sz w:val="24"/>
          <w:szCs w:val="24"/>
          <w:lang w:val="uk-UA"/>
        </w:rPr>
        <w:t xml:space="preserve">х </w:t>
      </w:r>
      <w:r w:rsidR="0017255F">
        <w:rPr>
          <w:rFonts w:ascii="Times New Roman" w:hAnsi="Times New Roman" w:cs="Times New Roman"/>
          <w:sz w:val="24"/>
          <w:szCs w:val="24"/>
          <w:lang w:val="uk-UA"/>
        </w:rPr>
        <w:t>6,2</w:t>
      </w:r>
      <w:r w:rsidRPr="00431034">
        <w:rPr>
          <w:rFonts w:ascii="Times New Roman" w:hAnsi="Times New Roman" w:cs="Times New Roman"/>
          <w:sz w:val="24"/>
          <w:szCs w:val="24"/>
          <w:lang w:val="uk-UA"/>
        </w:rPr>
        <w:t xml:space="preserve"> грн. (ціна 1 кВт</w:t>
      </w:r>
      <w:r w:rsidR="00D763E2">
        <w:rPr>
          <w:rFonts w:ascii="Times New Roman" w:hAnsi="Times New Roman" w:cs="Times New Roman"/>
          <w:sz w:val="24"/>
          <w:szCs w:val="24"/>
          <w:lang w:val="uk-UA"/>
        </w:rPr>
        <w:t>*</w:t>
      </w:r>
      <w:r w:rsidRPr="00431034">
        <w:rPr>
          <w:rFonts w:ascii="Times New Roman" w:hAnsi="Times New Roman" w:cs="Times New Roman"/>
          <w:sz w:val="24"/>
          <w:szCs w:val="24"/>
          <w:lang w:val="uk-UA"/>
        </w:rPr>
        <w:t xml:space="preserve">год. з ПДВ) = </w:t>
      </w:r>
      <w:r w:rsidR="0017255F">
        <w:rPr>
          <w:rFonts w:ascii="Times New Roman" w:hAnsi="Times New Roman" w:cs="Times New Roman"/>
          <w:sz w:val="24"/>
          <w:szCs w:val="24"/>
          <w:lang w:val="uk-UA"/>
        </w:rPr>
        <w:t>26660</w:t>
      </w:r>
      <w:r w:rsidRPr="00431034">
        <w:rPr>
          <w:rFonts w:ascii="Times New Roman" w:hAnsi="Times New Roman" w:cs="Times New Roman"/>
          <w:sz w:val="24"/>
          <w:szCs w:val="24"/>
          <w:lang w:val="uk-UA"/>
        </w:rPr>
        <w:t>0</w:t>
      </w:r>
      <w:r w:rsidR="00202EE4">
        <w:rPr>
          <w:rFonts w:ascii="Times New Roman" w:hAnsi="Times New Roman" w:cs="Times New Roman"/>
          <w:sz w:val="24"/>
          <w:szCs w:val="24"/>
          <w:lang w:val="uk-UA"/>
        </w:rPr>
        <w:t>,00</w:t>
      </w:r>
      <w:r w:rsidRPr="00431034">
        <w:rPr>
          <w:rFonts w:ascii="Times New Roman" w:hAnsi="Times New Roman" w:cs="Times New Roman"/>
          <w:sz w:val="24"/>
          <w:szCs w:val="24"/>
          <w:lang w:val="uk-UA"/>
        </w:rPr>
        <w:t xml:space="preserve"> грн. </w:t>
      </w:r>
    </w:p>
    <w:p w14:paraId="79B72797" w14:textId="77777777" w:rsidR="00431034" w:rsidRPr="002C6EA6" w:rsidRDefault="00431034" w:rsidP="00431034">
      <w:pPr>
        <w:pStyle w:val="ab"/>
        <w:shd w:val="clear" w:color="auto" w:fill="FFFFFF"/>
        <w:spacing w:before="0" w:beforeAutospacing="0" w:after="0" w:afterAutospacing="0" w:line="276" w:lineRule="auto"/>
        <w:rPr>
          <w:lang w:val="uk-UA"/>
        </w:rPr>
      </w:pPr>
    </w:p>
    <w:p w14:paraId="248C89AE" w14:textId="77777777" w:rsidR="002C6EA6" w:rsidRPr="002C6EA6" w:rsidRDefault="002C6EA6" w:rsidP="002C6EA6">
      <w:pPr>
        <w:tabs>
          <w:tab w:val="left" w:pos="284"/>
        </w:tabs>
        <w:jc w:val="both"/>
        <w:rPr>
          <w:lang w:val="uk-UA"/>
        </w:rPr>
      </w:pPr>
    </w:p>
    <w:sectPr w:rsidR="002C6EA6" w:rsidRPr="002C6EA6" w:rsidSect="006132F4">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4DB"/>
    <w:multiLevelType w:val="hybridMultilevel"/>
    <w:tmpl w:val="A8A668F6"/>
    <w:lvl w:ilvl="0" w:tplc="0ECACD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431532"/>
    <w:multiLevelType w:val="hybridMultilevel"/>
    <w:tmpl w:val="8B2CC2BE"/>
    <w:lvl w:ilvl="0" w:tplc="A7C83EE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15:restartNumberingAfterBreak="0">
    <w:nsid w:val="2E3A1978"/>
    <w:multiLevelType w:val="hybridMultilevel"/>
    <w:tmpl w:val="16FC1F18"/>
    <w:lvl w:ilvl="0" w:tplc="AC08490E">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302FB"/>
    <w:multiLevelType w:val="hybridMultilevel"/>
    <w:tmpl w:val="3A52DB42"/>
    <w:lvl w:ilvl="0" w:tplc="FE34C1A4">
      <w:start w:val="1"/>
      <w:numFmt w:val="decimal"/>
      <w:lvlText w:val="%1."/>
      <w:lvlJc w:val="left"/>
      <w:pPr>
        <w:ind w:left="720" w:hanging="360"/>
      </w:pPr>
      <w:rPr>
        <w:rFonts w:ascii="Times New Roman" w:hAnsi="Times New Roman" w:cs="Times New Roman" w:hint="default"/>
        <w:b/>
        <w:color w:val="19191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B717CE"/>
    <w:multiLevelType w:val="hybridMultilevel"/>
    <w:tmpl w:val="4B1027A6"/>
    <w:lvl w:ilvl="0" w:tplc="F7C00364">
      <w:start w:val="1"/>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6D2B5CAD"/>
    <w:multiLevelType w:val="hybridMultilevel"/>
    <w:tmpl w:val="4BE2A19C"/>
    <w:lvl w:ilvl="0" w:tplc="2F74F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03"/>
    <w:rsid w:val="000025E2"/>
    <w:rsid w:val="000126A3"/>
    <w:rsid w:val="00027AD6"/>
    <w:rsid w:val="00050643"/>
    <w:rsid w:val="000820CC"/>
    <w:rsid w:val="00083C15"/>
    <w:rsid w:val="00090FFE"/>
    <w:rsid w:val="000C55B1"/>
    <w:rsid w:val="00114D77"/>
    <w:rsid w:val="00123EA9"/>
    <w:rsid w:val="001251E3"/>
    <w:rsid w:val="00126422"/>
    <w:rsid w:val="00130A03"/>
    <w:rsid w:val="0017255F"/>
    <w:rsid w:val="00173EA7"/>
    <w:rsid w:val="00187CE8"/>
    <w:rsid w:val="001B7168"/>
    <w:rsid w:val="001C1B50"/>
    <w:rsid w:val="001F3AF3"/>
    <w:rsid w:val="00202EE4"/>
    <w:rsid w:val="00245C5D"/>
    <w:rsid w:val="002C6EA6"/>
    <w:rsid w:val="00327DAE"/>
    <w:rsid w:val="00327EB1"/>
    <w:rsid w:val="00332918"/>
    <w:rsid w:val="00342DE6"/>
    <w:rsid w:val="00380CFB"/>
    <w:rsid w:val="0038379F"/>
    <w:rsid w:val="003B0F1E"/>
    <w:rsid w:val="003B404E"/>
    <w:rsid w:val="003E01F8"/>
    <w:rsid w:val="003F4BFC"/>
    <w:rsid w:val="00431034"/>
    <w:rsid w:val="00475A59"/>
    <w:rsid w:val="00476D04"/>
    <w:rsid w:val="00477690"/>
    <w:rsid w:val="00491CDC"/>
    <w:rsid w:val="004F708D"/>
    <w:rsid w:val="005950D1"/>
    <w:rsid w:val="00606F2E"/>
    <w:rsid w:val="006132F4"/>
    <w:rsid w:val="00645E70"/>
    <w:rsid w:val="0064773D"/>
    <w:rsid w:val="0065628B"/>
    <w:rsid w:val="00670D75"/>
    <w:rsid w:val="00690646"/>
    <w:rsid w:val="00693194"/>
    <w:rsid w:val="00693DF9"/>
    <w:rsid w:val="0069491E"/>
    <w:rsid w:val="006E52BB"/>
    <w:rsid w:val="00700B95"/>
    <w:rsid w:val="00733EBF"/>
    <w:rsid w:val="0076294B"/>
    <w:rsid w:val="0079211D"/>
    <w:rsid w:val="007964EE"/>
    <w:rsid w:val="007A5E8B"/>
    <w:rsid w:val="007B30A9"/>
    <w:rsid w:val="007B412A"/>
    <w:rsid w:val="007B5C7A"/>
    <w:rsid w:val="007C0801"/>
    <w:rsid w:val="007D43E3"/>
    <w:rsid w:val="007D66B1"/>
    <w:rsid w:val="008D1419"/>
    <w:rsid w:val="00921629"/>
    <w:rsid w:val="00971735"/>
    <w:rsid w:val="00992FC1"/>
    <w:rsid w:val="009C5A5D"/>
    <w:rsid w:val="00A018C6"/>
    <w:rsid w:val="00A02C20"/>
    <w:rsid w:val="00A21F6C"/>
    <w:rsid w:val="00A43BE5"/>
    <w:rsid w:val="00A56585"/>
    <w:rsid w:val="00AA37C5"/>
    <w:rsid w:val="00AB63BA"/>
    <w:rsid w:val="00AE2D40"/>
    <w:rsid w:val="00AF2EB2"/>
    <w:rsid w:val="00AF63F3"/>
    <w:rsid w:val="00AF6583"/>
    <w:rsid w:val="00B30D53"/>
    <w:rsid w:val="00B46C71"/>
    <w:rsid w:val="00B55481"/>
    <w:rsid w:val="00B82390"/>
    <w:rsid w:val="00BC086A"/>
    <w:rsid w:val="00BC6BDF"/>
    <w:rsid w:val="00BE4367"/>
    <w:rsid w:val="00BE5F69"/>
    <w:rsid w:val="00BF1D35"/>
    <w:rsid w:val="00C22233"/>
    <w:rsid w:val="00C51458"/>
    <w:rsid w:val="00CD1679"/>
    <w:rsid w:val="00CD3732"/>
    <w:rsid w:val="00CD37DF"/>
    <w:rsid w:val="00CF5103"/>
    <w:rsid w:val="00D34926"/>
    <w:rsid w:val="00D36E95"/>
    <w:rsid w:val="00D67E8C"/>
    <w:rsid w:val="00D757AB"/>
    <w:rsid w:val="00D763E2"/>
    <w:rsid w:val="00DA3B8C"/>
    <w:rsid w:val="00DC3C59"/>
    <w:rsid w:val="00DF367A"/>
    <w:rsid w:val="00E8379D"/>
    <w:rsid w:val="00E91D3B"/>
    <w:rsid w:val="00EA43BE"/>
    <w:rsid w:val="00EA5EDC"/>
    <w:rsid w:val="00EA6271"/>
    <w:rsid w:val="00EB597F"/>
    <w:rsid w:val="00EC4E31"/>
    <w:rsid w:val="00ED1AA2"/>
    <w:rsid w:val="00EF0212"/>
    <w:rsid w:val="00EF1DAF"/>
    <w:rsid w:val="00F16EBF"/>
    <w:rsid w:val="00F23814"/>
    <w:rsid w:val="00F42EF0"/>
    <w:rsid w:val="00F5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AAD77A"/>
  <w15:chartTrackingRefBased/>
  <w15:docId w15:val="{82998034-8631-4DB0-9223-68E8E81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35"/>
    <w:pPr>
      <w:spacing w:after="0" w:line="276" w:lineRule="auto"/>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D35"/>
    <w:rPr>
      <w:rFonts w:cs="Times New Roman"/>
      <w:b/>
      <w:bCs/>
    </w:rPr>
  </w:style>
  <w:style w:type="character" w:styleId="a4">
    <w:name w:val="Hyperlink"/>
    <w:rsid w:val="00BF1D35"/>
    <w:rPr>
      <w:rFonts w:cs="Times New Roman"/>
      <w:color w:val="0000FF"/>
      <w:u w:val="single"/>
    </w:rPr>
  </w:style>
  <w:style w:type="paragraph" w:styleId="a5">
    <w:name w:val="Title"/>
    <w:basedOn w:val="a"/>
    <w:next w:val="a6"/>
    <w:link w:val="a7"/>
    <w:qFormat/>
    <w:rsid w:val="00BF1D35"/>
    <w:pPr>
      <w:keepNext/>
      <w:suppressAutoHyphens/>
      <w:spacing w:before="240" w:after="120" w:line="240" w:lineRule="auto"/>
    </w:pPr>
    <w:rPr>
      <w:rFonts w:cs="Mangal"/>
      <w:color w:val="auto"/>
      <w:sz w:val="28"/>
      <w:szCs w:val="28"/>
      <w:lang w:val="uk-UA" w:eastAsia="ar-SA"/>
    </w:rPr>
  </w:style>
  <w:style w:type="character" w:customStyle="1" w:styleId="a7">
    <w:name w:val="Заголовок Знак"/>
    <w:basedOn w:val="a0"/>
    <w:link w:val="a5"/>
    <w:rsid w:val="00BF1D35"/>
    <w:rPr>
      <w:rFonts w:ascii="Arial" w:eastAsia="Times New Roman" w:hAnsi="Arial" w:cs="Mangal"/>
      <w:sz w:val="28"/>
      <w:szCs w:val="28"/>
      <w:lang w:val="uk-UA" w:eastAsia="ar-SA"/>
    </w:rPr>
  </w:style>
  <w:style w:type="character" w:customStyle="1" w:styleId="a8">
    <w:name w:val="Абзац списка Знак"/>
    <w:aliases w:val="Elenco Normale Знак,Список уровня 2 Знак,название табл/рис Знак,Chapter10 Знак"/>
    <w:link w:val="a9"/>
    <w:uiPriority w:val="34"/>
    <w:locked/>
    <w:rsid w:val="00BF1D35"/>
    <w:rPr>
      <w:rFonts w:ascii="Times New Roman" w:hAnsi="Times New Roman" w:cs="Times New Roman"/>
      <w:lang w:val="uk-UA" w:eastAsia="ar-SA"/>
    </w:rPr>
  </w:style>
  <w:style w:type="paragraph" w:styleId="a9">
    <w:name w:val="List Paragraph"/>
    <w:aliases w:val="Elenco Normale,Список уровня 2,название табл/рис,Chapter10"/>
    <w:basedOn w:val="a"/>
    <w:link w:val="a8"/>
    <w:uiPriority w:val="34"/>
    <w:qFormat/>
    <w:rsid w:val="00BF1D35"/>
    <w:pPr>
      <w:spacing w:line="240" w:lineRule="auto"/>
      <w:ind w:left="708"/>
    </w:pPr>
    <w:rPr>
      <w:rFonts w:ascii="Times New Roman" w:eastAsiaTheme="minorHAnsi" w:hAnsi="Times New Roman" w:cs="Times New Roman"/>
      <w:color w:val="auto"/>
      <w:lang w:val="uk-UA" w:eastAsia="ar-SA"/>
    </w:rPr>
  </w:style>
  <w:style w:type="character" w:customStyle="1" w:styleId="rvts37">
    <w:name w:val="rvts37"/>
    <w:rsid w:val="00BF1D35"/>
  </w:style>
  <w:style w:type="paragraph" w:styleId="a6">
    <w:name w:val="Subtitle"/>
    <w:basedOn w:val="a"/>
    <w:next w:val="a"/>
    <w:link w:val="aa"/>
    <w:uiPriority w:val="11"/>
    <w:qFormat/>
    <w:rsid w:val="00BF1D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6"/>
    <w:uiPriority w:val="11"/>
    <w:rsid w:val="00BF1D35"/>
    <w:rPr>
      <w:rFonts w:eastAsiaTheme="minorEastAsia"/>
      <w:color w:val="5A5A5A" w:themeColor="text1" w:themeTint="A5"/>
      <w:spacing w:val="15"/>
      <w:lang w:eastAsia="ru-RU"/>
    </w:rPr>
  </w:style>
  <w:style w:type="paragraph" w:customStyle="1" w:styleId="rvps2">
    <w:name w:val="rvps2"/>
    <w:basedOn w:val="a"/>
    <w:rsid w:val="000C55B1"/>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rsid w:val="0092162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46C7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25598">
      <w:bodyDiv w:val="1"/>
      <w:marLeft w:val="0"/>
      <w:marRight w:val="0"/>
      <w:marTop w:val="0"/>
      <w:marBottom w:val="0"/>
      <w:divBdr>
        <w:top w:val="none" w:sz="0" w:space="0" w:color="auto"/>
        <w:left w:val="none" w:sz="0" w:space="0" w:color="auto"/>
        <w:bottom w:val="none" w:sz="0" w:space="0" w:color="auto"/>
        <w:right w:val="none" w:sz="0" w:space="0" w:color="auto"/>
      </w:divBdr>
    </w:div>
    <w:div w:id="350883663">
      <w:bodyDiv w:val="1"/>
      <w:marLeft w:val="0"/>
      <w:marRight w:val="0"/>
      <w:marTop w:val="0"/>
      <w:marBottom w:val="0"/>
      <w:divBdr>
        <w:top w:val="none" w:sz="0" w:space="0" w:color="auto"/>
        <w:left w:val="none" w:sz="0" w:space="0" w:color="auto"/>
        <w:bottom w:val="none" w:sz="0" w:space="0" w:color="auto"/>
        <w:right w:val="none" w:sz="0" w:space="0" w:color="auto"/>
      </w:divBdr>
    </w:div>
    <w:div w:id="477765673">
      <w:bodyDiv w:val="1"/>
      <w:marLeft w:val="0"/>
      <w:marRight w:val="0"/>
      <w:marTop w:val="0"/>
      <w:marBottom w:val="0"/>
      <w:divBdr>
        <w:top w:val="none" w:sz="0" w:space="0" w:color="auto"/>
        <w:left w:val="none" w:sz="0" w:space="0" w:color="auto"/>
        <w:bottom w:val="none" w:sz="0" w:space="0" w:color="auto"/>
        <w:right w:val="none" w:sz="0" w:space="0" w:color="auto"/>
      </w:divBdr>
    </w:div>
    <w:div w:id="574050693">
      <w:bodyDiv w:val="1"/>
      <w:marLeft w:val="0"/>
      <w:marRight w:val="0"/>
      <w:marTop w:val="0"/>
      <w:marBottom w:val="0"/>
      <w:divBdr>
        <w:top w:val="none" w:sz="0" w:space="0" w:color="auto"/>
        <w:left w:val="none" w:sz="0" w:space="0" w:color="auto"/>
        <w:bottom w:val="none" w:sz="0" w:space="0" w:color="auto"/>
        <w:right w:val="none" w:sz="0" w:space="0" w:color="auto"/>
      </w:divBdr>
    </w:div>
    <w:div w:id="1149902612">
      <w:bodyDiv w:val="1"/>
      <w:marLeft w:val="0"/>
      <w:marRight w:val="0"/>
      <w:marTop w:val="0"/>
      <w:marBottom w:val="0"/>
      <w:divBdr>
        <w:top w:val="none" w:sz="0" w:space="0" w:color="auto"/>
        <w:left w:val="none" w:sz="0" w:space="0" w:color="auto"/>
        <w:bottom w:val="none" w:sz="0" w:space="0" w:color="auto"/>
        <w:right w:val="none" w:sz="0" w:space="0" w:color="auto"/>
      </w:divBdr>
    </w:div>
    <w:div w:id="1205828984">
      <w:bodyDiv w:val="1"/>
      <w:marLeft w:val="0"/>
      <w:marRight w:val="0"/>
      <w:marTop w:val="0"/>
      <w:marBottom w:val="0"/>
      <w:divBdr>
        <w:top w:val="none" w:sz="0" w:space="0" w:color="auto"/>
        <w:left w:val="none" w:sz="0" w:space="0" w:color="auto"/>
        <w:bottom w:val="none" w:sz="0" w:space="0" w:color="auto"/>
        <w:right w:val="none" w:sz="0" w:space="0" w:color="auto"/>
      </w:divBdr>
    </w:div>
    <w:div w:id="1246037548">
      <w:bodyDiv w:val="1"/>
      <w:marLeft w:val="0"/>
      <w:marRight w:val="0"/>
      <w:marTop w:val="0"/>
      <w:marBottom w:val="0"/>
      <w:divBdr>
        <w:top w:val="none" w:sz="0" w:space="0" w:color="auto"/>
        <w:left w:val="none" w:sz="0" w:space="0" w:color="auto"/>
        <w:bottom w:val="none" w:sz="0" w:space="0" w:color="auto"/>
        <w:right w:val="none" w:sz="0" w:space="0" w:color="auto"/>
      </w:divBdr>
    </w:div>
    <w:div w:id="147425663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
    <w:div w:id="1627812905">
      <w:bodyDiv w:val="1"/>
      <w:marLeft w:val="0"/>
      <w:marRight w:val="0"/>
      <w:marTop w:val="0"/>
      <w:marBottom w:val="0"/>
      <w:divBdr>
        <w:top w:val="none" w:sz="0" w:space="0" w:color="auto"/>
        <w:left w:val="none" w:sz="0" w:space="0" w:color="auto"/>
        <w:bottom w:val="none" w:sz="0" w:space="0" w:color="auto"/>
        <w:right w:val="none" w:sz="0" w:space="0" w:color="auto"/>
      </w:divBdr>
    </w:div>
    <w:div w:id="1979989872">
      <w:bodyDiv w:val="1"/>
      <w:marLeft w:val="0"/>
      <w:marRight w:val="0"/>
      <w:marTop w:val="0"/>
      <w:marBottom w:val="0"/>
      <w:divBdr>
        <w:top w:val="none" w:sz="0" w:space="0" w:color="auto"/>
        <w:left w:val="none" w:sz="0" w:space="0" w:color="auto"/>
        <w:bottom w:val="none" w:sz="0" w:space="0" w:color="auto"/>
        <w:right w:val="none" w:sz="0" w:space="0" w:color="auto"/>
      </w:divBdr>
    </w:div>
    <w:div w:id="20005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n.zagoruiko</dc:creator>
  <cp:keywords/>
  <dc:description/>
  <cp:lastModifiedBy>Пользователь</cp:lastModifiedBy>
  <cp:revision>34</cp:revision>
  <cp:lastPrinted>2021-01-21T06:32:00Z</cp:lastPrinted>
  <dcterms:created xsi:type="dcterms:W3CDTF">2020-11-05T11:36:00Z</dcterms:created>
  <dcterms:modified xsi:type="dcterms:W3CDTF">2022-12-15T07:48:00Z</dcterms:modified>
</cp:coreProperties>
</file>